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Grilledutableau"/>
        <w:tblpPr w:leftFromText="141" w:rightFromText="141" w:vertAnchor="text" w:tblpXSpec="center" w:tblpY="1"/>
        <w:tblOverlap w:val="never"/>
        <w:tblW w:w="15730" w:type="dxa"/>
        <w:shd w:val="clear" w:color="auto" w:fill="DBE5F1" w:themeFill="accent1" w:themeFillTint="33"/>
        <w:tblLook w:val="04A0" w:firstRow="1" w:lastRow="0" w:firstColumn="1" w:lastColumn="0" w:noHBand="0" w:noVBand="1"/>
      </w:tblPr>
      <w:tblGrid>
        <w:gridCol w:w="15730"/>
      </w:tblGrid>
      <w:tr w:rsidR="0072516A" w:rsidRPr="00226DD1" w14:paraId="6AAD8552" w14:textId="77777777" w:rsidTr="00D459C9">
        <w:tc>
          <w:tcPr>
            <w:tcW w:w="15730" w:type="dxa"/>
            <w:shd w:val="clear" w:color="auto" w:fill="DBE5F1" w:themeFill="accent1" w:themeFillTint="33"/>
            <w:vAlign w:val="center"/>
          </w:tcPr>
          <w:p w14:paraId="685B57C3" w14:textId="77777777" w:rsidR="00016358" w:rsidRDefault="00BC444B">
            <w:pPr>
              <w:jc w:val="center"/>
              <w:rPr>
                <w:rFonts w:ascii="Arial" w:hAnsi="Arial" w:cs="Arial"/>
                <w:b/>
                <w:sz w:val="22"/>
                <w:szCs w:val="22"/>
              </w:rPr>
            </w:pPr>
            <w:r>
              <w:rPr>
                <w:rFonts w:ascii="Arial" w:hAnsi="Arial" w:cs="Arial"/>
                <w:b/>
                <w:sz w:val="22"/>
                <w:szCs w:val="22"/>
              </w:rPr>
              <w:t>2</w:t>
            </w:r>
            <w:r w:rsidR="005441DA">
              <w:rPr>
                <w:rFonts w:ascii="Arial" w:hAnsi="Arial" w:cs="Arial"/>
                <w:b/>
                <w:sz w:val="22"/>
                <w:szCs w:val="22"/>
              </w:rPr>
              <w:t>5</w:t>
            </w:r>
            <w:r>
              <w:rPr>
                <w:rFonts w:ascii="Arial" w:hAnsi="Arial" w:cs="Arial"/>
                <w:b/>
                <w:sz w:val="22"/>
                <w:szCs w:val="22"/>
              </w:rPr>
              <w:t>M</w:t>
            </w:r>
            <w:r w:rsidR="00D50B09">
              <w:rPr>
                <w:rFonts w:ascii="Arial" w:hAnsi="Arial" w:cs="Arial"/>
                <w:b/>
                <w:sz w:val="22"/>
                <w:szCs w:val="22"/>
              </w:rPr>
              <w:t>16</w:t>
            </w:r>
          </w:p>
          <w:p w14:paraId="0879E1B0" w14:textId="164B7886" w:rsidR="006E47D0" w:rsidRPr="00226DD1" w:rsidRDefault="006E47D0">
            <w:pPr>
              <w:jc w:val="center"/>
              <w:rPr>
                <w:rFonts w:ascii="Arial" w:hAnsi="Arial" w:cs="Arial"/>
                <w:b/>
                <w:sz w:val="22"/>
                <w:szCs w:val="22"/>
              </w:rPr>
            </w:pPr>
            <w:r>
              <w:rPr>
                <w:rFonts w:ascii="Arial" w:hAnsi="Arial" w:cs="Arial"/>
                <w:b/>
              </w:rPr>
              <w:t>Acquisition de monographies, suites et collections françaises et étrangères pour l’Université Paris 1 Panthéon-Sorbonne.</w:t>
            </w:r>
          </w:p>
          <w:p w14:paraId="4CFF63BB" w14:textId="77777777" w:rsidR="0072516A" w:rsidRPr="00226DD1" w:rsidRDefault="0072516A">
            <w:pPr>
              <w:jc w:val="center"/>
              <w:rPr>
                <w:rFonts w:ascii="Arial" w:hAnsi="Arial" w:cs="Arial"/>
                <w:b/>
                <w:sz w:val="22"/>
                <w:szCs w:val="22"/>
              </w:rPr>
            </w:pPr>
          </w:p>
          <w:p w14:paraId="3627A499" w14:textId="29E25654" w:rsidR="006E47D0" w:rsidRDefault="006E47D0" w:rsidP="006E47D0">
            <w:pPr>
              <w:jc w:val="center"/>
              <w:rPr>
                <w:rFonts w:ascii="Arial" w:hAnsi="Arial" w:cs="Arial"/>
                <w:b/>
                <w:i/>
                <w:sz w:val="22"/>
                <w:szCs w:val="22"/>
              </w:rPr>
            </w:pPr>
            <w:r>
              <w:rPr>
                <w:rFonts w:ascii="Arial" w:hAnsi="Arial" w:cs="Arial"/>
                <w:b/>
                <w:i/>
                <w:sz w:val="22"/>
                <w:szCs w:val="22"/>
              </w:rPr>
              <w:t>LOT 1</w:t>
            </w:r>
          </w:p>
          <w:p w14:paraId="6B1698B3" w14:textId="77777777" w:rsidR="006E47D0" w:rsidRDefault="006E47D0" w:rsidP="006E47D0">
            <w:pPr>
              <w:jc w:val="center"/>
              <w:rPr>
                <w:rFonts w:ascii="Arial" w:hAnsi="Arial" w:cs="Arial"/>
                <w:b/>
                <w:i/>
                <w:sz w:val="22"/>
                <w:szCs w:val="22"/>
              </w:rPr>
            </w:pPr>
          </w:p>
          <w:p w14:paraId="6D6B4F95" w14:textId="7F8DE8F2" w:rsidR="00EA369A" w:rsidRDefault="00AD26D0">
            <w:pPr>
              <w:jc w:val="center"/>
              <w:rPr>
                <w:rFonts w:ascii="Arial" w:hAnsi="Arial" w:cs="Arial"/>
                <w:b/>
                <w:i/>
                <w:sz w:val="22"/>
                <w:szCs w:val="22"/>
              </w:rPr>
            </w:pPr>
            <w:r w:rsidRPr="00AD26D0">
              <w:rPr>
                <w:rFonts w:ascii="Arial" w:hAnsi="Arial" w:cs="Arial"/>
                <w:b/>
                <w:sz w:val="22"/>
                <w:szCs w:val="22"/>
              </w:rPr>
              <w:t xml:space="preserve">BORDEREAU </w:t>
            </w:r>
            <w:r w:rsidR="00EA369A" w:rsidRPr="00AD26D0">
              <w:rPr>
                <w:rFonts w:ascii="Arial" w:hAnsi="Arial" w:cs="Arial"/>
                <w:b/>
                <w:sz w:val="22"/>
                <w:szCs w:val="22"/>
              </w:rPr>
              <w:t>DES DĒLAIS</w:t>
            </w:r>
          </w:p>
          <w:p w14:paraId="48D90169" w14:textId="77777777" w:rsidR="00C540AB" w:rsidRDefault="00C540AB">
            <w:pPr>
              <w:jc w:val="center"/>
              <w:rPr>
                <w:rFonts w:ascii="Arial" w:hAnsi="Arial" w:cs="Arial"/>
                <w:b/>
                <w:i/>
                <w:sz w:val="22"/>
                <w:szCs w:val="22"/>
              </w:rPr>
            </w:pPr>
          </w:p>
          <w:p w14:paraId="5C556240" w14:textId="0A2FD39F" w:rsidR="00AD26D0" w:rsidRDefault="00AD26D0" w:rsidP="006E47D0">
            <w:pPr>
              <w:jc w:val="both"/>
              <w:rPr>
                <w:rFonts w:ascii="Arial" w:hAnsi="Arial" w:cs="Arial"/>
                <w:b/>
                <w:i/>
                <w:sz w:val="22"/>
                <w:szCs w:val="22"/>
              </w:rPr>
            </w:pPr>
            <w:bookmarkStart w:id="0" w:name="_Hlk71637033"/>
            <w:r>
              <w:rPr>
                <w:rFonts w:ascii="Arial" w:hAnsi="Arial" w:cs="Arial"/>
                <w:b/>
                <w:i/>
                <w:sz w:val="22"/>
                <w:szCs w:val="22"/>
              </w:rPr>
              <w:t xml:space="preserve">Les délais maximums </w:t>
            </w:r>
            <w:r w:rsidR="003171CC">
              <w:rPr>
                <w:rFonts w:ascii="Arial" w:hAnsi="Arial" w:cs="Arial"/>
                <w:b/>
                <w:i/>
                <w:sz w:val="22"/>
                <w:szCs w:val="22"/>
              </w:rPr>
              <w:t xml:space="preserve">ci-dessous </w:t>
            </w:r>
            <w:r>
              <w:rPr>
                <w:rFonts w:ascii="Arial" w:hAnsi="Arial" w:cs="Arial"/>
                <w:b/>
                <w:i/>
                <w:sz w:val="22"/>
                <w:szCs w:val="22"/>
              </w:rPr>
              <w:t>sont imposés par l’</w:t>
            </w:r>
            <w:r w:rsidR="0098520D">
              <w:rPr>
                <w:rFonts w:ascii="Arial" w:hAnsi="Arial" w:cs="Arial"/>
                <w:b/>
                <w:i/>
                <w:sz w:val="22"/>
                <w:szCs w:val="22"/>
              </w:rPr>
              <w:t>U</w:t>
            </w:r>
            <w:r>
              <w:rPr>
                <w:rFonts w:ascii="Arial" w:hAnsi="Arial" w:cs="Arial"/>
                <w:b/>
                <w:i/>
                <w:sz w:val="22"/>
                <w:szCs w:val="22"/>
              </w:rPr>
              <w:t>niversité. Autrement dit :</w:t>
            </w:r>
          </w:p>
          <w:p w14:paraId="52A7083E" w14:textId="40B888C8" w:rsidR="00AD26D0" w:rsidRDefault="00AD26D0" w:rsidP="006E47D0">
            <w:pPr>
              <w:jc w:val="both"/>
              <w:rPr>
                <w:rFonts w:ascii="Arial" w:hAnsi="Arial" w:cs="Arial"/>
                <w:b/>
                <w:i/>
                <w:sz w:val="22"/>
                <w:szCs w:val="22"/>
              </w:rPr>
            </w:pPr>
            <w:r>
              <w:rPr>
                <w:rFonts w:ascii="Arial" w:hAnsi="Arial" w:cs="Arial"/>
                <w:b/>
                <w:i/>
                <w:sz w:val="22"/>
                <w:szCs w:val="22"/>
              </w:rPr>
              <w:t xml:space="preserve">- </w:t>
            </w:r>
            <w:r w:rsidR="006C3A71">
              <w:rPr>
                <w:rFonts w:ascii="Arial" w:hAnsi="Arial" w:cs="Arial"/>
                <w:b/>
                <w:i/>
                <w:sz w:val="22"/>
                <w:szCs w:val="22"/>
              </w:rPr>
              <w:t>L</w:t>
            </w:r>
            <w:r>
              <w:rPr>
                <w:rFonts w:ascii="Arial" w:hAnsi="Arial" w:cs="Arial"/>
                <w:b/>
                <w:i/>
                <w:sz w:val="22"/>
                <w:szCs w:val="22"/>
              </w:rPr>
              <w:t>e candidat qui proposera</w:t>
            </w:r>
            <w:r w:rsidR="00752155">
              <w:rPr>
                <w:rFonts w:ascii="Arial" w:hAnsi="Arial" w:cs="Arial"/>
                <w:b/>
                <w:i/>
                <w:sz w:val="22"/>
                <w:szCs w:val="22"/>
              </w:rPr>
              <w:t>it</w:t>
            </w:r>
            <w:r>
              <w:rPr>
                <w:rFonts w:ascii="Arial" w:hAnsi="Arial" w:cs="Arial"/>
                <w:b/>
                <w:i/>
                <w:sz w:val="22"/>
                <w:szCs w:val="22"/>
              </w:rPr>
              <w:t xml:space="preserve"> des délais supérieurs à ces délais verra</w:t>
            </w:r>
            <w:r w:rsidR="00752155">
              <w:rPr>
                <w:rFonts w:ascii="Arial" w:hAnsi="Arial" w:cs="Arial"/>
                <w:b/>
                <w:i/>
                <w:sz w:val="22"/>
                <w:szCs w:val="22"/>
              </w:rPr>
              <w:t>it</w:t>
            </w:r>
            <w:r>
              <w:rPr>
                <w:rFonts w:ascii="Arial" w:hAnsi="Arial" w:cs="Arial"/>
                <w:b/>
                <w:i/>
                <w:sz w:val="22"/>
                <w:szCs w:val="22"/>
              </w:rPr>
              <w:t xml:space="preserve"> son offre déclarée irrégulière</w:t>
            </w:r>
            <w:r w:rsidR="003171CC">
              <w:rPr>
                <w:rFonts w:ascii="Arial" w:hAnsi="Arial" w:cs="Arial"/>
                <w:b/>
                <w:i/>
                <w:sz w:val="22"/>
                <w:szCs w:val="22"/>
              </w:rPr>
              <w:t xml:space="preserve"> et éliminée</w:t>
            </w:r>
            <w:r w:rsidR="006B655B">
              <w:rPr>
                <w:rFonts w:ascii="Arial" w:hAnsi="Arial" w:cs="Arial"/>
                <w:b/>
                <w:i/>
                <w:sz w:val="22"/>
                <w:szCs w:val="22"/>
              </w:rPr>
              <w:t> ;</w:t>
            </w:r>
          </w:p>
          <w:p w14:paraId="6CF407F0" w14:textId="75EA5AE0" w:rsidR="00AD26D0" w:rsidRDefault="00AD26D0" w:rsidP="006E47D0">
            <w:pPr>
              <w:jc w:val="both"/>
              <w:rPr>
                <w:rFonts w:ascii="Arial" w:hAnsi="Arial" w:cs="Arial"/>
                <w:b/>
                <w:i/>
                <w:sz w:val="22"/>
                <w:szCs w:val="22"/>
              </w:rPr>
            </w:pPr>
            <w:r>
              <w:rPr>
                <w:rFonts w:ascii="Arial" w:hAnsi="Arial" w:cs="Arial"/>
                <w:b/>
                <w:i/>
                <w:sz w:val="22"/>
                <w:szCs w:val="22"/>
              </w:rPr>
              <w:t xml:space="preserve">- </w:t>
            </w:r>
            <w:r w:rsidR="00B40AFB" w:rsidRPr="00B40AFB">
              <w:rPr>
                <w:rFonts w:ascii="Arial" w:hAnsi="Arial" w:cs="Arial"/>
                <w:b/>
                <w:i/>
                <w:sz w:val="22"/>
                <w:szCs w:val="22"/>
              </w:rPr>
              <w:t>Le candidat qui n’indiquerait pas de délai ou qui n'aurait pas remis le présent bordereau serait alors considéré comme proposant le délai maximum fixé par l’Université, et il obtiendrait alors la note de 0 dans le cadre de l’analyse du critère correspondant sans pour autant que son offre ne soit déclarée irrégulière</w:t>
            </w:r>
            <w:r w:rsidR="006B655B">
              <w:rPr>
                <w:rFonts w:ascii="Arial" w:hAnsi="Arial" w:cs="Arial"/>
                <w:b/>
                <w:i/>
                <w:sz w:val="22"/>
                <w:szCs w:val="22"/>
              </w:rPr>
              <w:t> ;</w:t>
            </w:r>
          </w:p>
          <w:p w14:paraId="2EBB836C" w14:textId="0EA53DCB" w:rsidR="00EA369A" w:rsidRPr="00DD19D7" w:rsidRDefault="00AD26D0" w:rsidP="00DD19D7">
            <w:pPr>
              <w:jc w:val="both"/>
              <w:rPr>
                <w:rFonts w:ascii="Arial" w:hAnsi="Arial" w:cs="Arial"/>
                <w:b/>
                <w:i/>
                <w:sz w:val="22"/>
                <w:szCs w:val="22"/>
              </w:rPr>
            </w:pPr>
            <w:r>
              <w:rPr>
                <w:rFonts w:ascii="Arial" w:hAnsi="Arial" w:cs="Arial"/>
                <w:b/>
                <w:i/>
                <w:sz w:val="22"/>
                <w:szCs w:val="22"/>
              </w:rPr>
              <w:t xml:space="preserve">- </w:t>
            </w:r>
            <w:r w:rsidR="006C3A71">
              <w:rPr>
                <w:rFonts w:ascii="Arial" w:hAnsi="Arial" w:cs="Arial"/>
                <w:b/>
                <w:i/>
                <w:sz w:val="22"/>
                <w:szCs w:val="22"/>
              </w:rPr>
              <w:t>L</w:t>
            </w:r>
            <w:r>
              <w:rPr>
                <w:rFonts w:ascii="Arial" w:hAnsi="Arial" w:cs="Arial"/>
                <w:b/>
                <w:i/>
                <w:sz w:val="22"/>
                <w:szCs w:val="22"/>
              </w:rPr>
              <w:t>e candidat qui proposera</w:t>
            </w:r>
            <w:r w:rsidR="00B9081A">
              <w:rPr>
                <w:rFonts w:ascii="Arial" w:hAnsi="Arial" w:cs="Arial"/>
                <w:b/>
                <w:i/>
                <w:sz w:val="22"/>
                <w:szCs w:val="22"/>
              </w:rPr>
              <w:t>it</w:t>
            </w:r>
            <w:r>
              <w:rPr>
                <w:rFonts w:ascii="Arial" w:hAnsi="Arial" w:cs="Arial"/>
                <w:b/>
                <w:i/>
                <w:sz w:val="22"/>
                <w:szCs w:val="22"/>
              </w:rPr>
              <w:t xml:space="preserve"> des délais inférieurs aux </w:t>
            </w:r>
            <w:r w:rsidRPr="003F4E48">
              <w:rPr>
                <w:rFonts w:ascii="Arial" w:hAnsi="Arial" w:cs="Arial"/>
                <w:b/>
                <w:i/>
                <w:sz w:val="22"/>
                <w:szCs w:val="22"/>
              </w:rPr>
              <w:t>délais maximums verra</w:t>
            </w:r>
            <w:r w:rsidR="00B9081A" w:rsidRPr="003F4E48">
              <w:rPr>
                <w:rFonts w:ascii="Arial" w:hAnsi="Arial" w:cs="Arial"/>
                <w:b/>
                <w:i/>
                <w:sz w:val="22"/>
                <w:szCs w:val="22"/>
              </w:rPr>
              <w:t>it</w:t>
            </w:r>
            <w:r w:rsidRPr="003F4E48">
              <w:rPr>
                <w:rFonts w:ascii="Arial" w:hAnsi="Arial" w:cs="Arial"/>
                <w:b/>
                <w:i/>
                <w:sz w:val="22"/>
                <w:szCs w:val="22"/>
              </w:rPr>
              <w:t xml:space="preserve"> son offre valorisée dans le cadre du critère </w:t>
            </w:r>
            <w:r w:rsidR="0053417E" w:rsidRPr="003F4E48">
              <w:rPr>
                <w:rFonts w:ascii="Arial" w:hAnsi="Arial" w:cs="Arial"/>
                <w:b/>
                <w:i/>
                <w:sz w:val="22"/>
                <w:szCs w:val="22"/>
              </w:rPr>
              <w:t>B</w:t>
            </w:r>
            <w:r w:rsidR="006C3A71" w:rsidRPr="003F4E48">
              <w:rPr>
                <w:rFonts w:ascii="Arial" w:hAnsi="Arial" w:cs="Arial"/>
                <w:b/>
                <w:i/>
                <w:sz w:val="22"/>
                <w:szCs w:val="22"/>
              </w:rPr>
              <w:t>.</w:t>
            </w:r>
            <w:bookmarkEnd w:id="0"/>
            <w:r w:rsidR="003F4E48" w:rsidRPr="003F4E48">
              <w:rPr>
                <w:rFonts w:ascii="Arial" w:hAnsi="Arial" w:cs="Arial"/>
                <w:b/>
                <w:i/>
                <w:sz w:val="22"/>
                <w:szCs w:val="22"/>
              </w:rPr>
              <w:t xml:space="preserve">  Le</w:t>
            </w:r>
            <w:r w:rsidR="00FB4D06">
              <w:rPr>
                <w:rFonts w:ascii="Arial" w:hAnsi="Arial" w:cs="Arial"/>
                <w:b/>
                <w:i/>
                <w:sz w:val="22"/>
                <w:szCs w:val="22"/>
              </w:rPr>
              <w:t>s</w:t>
            </w:r>
            <w:r w:rsidR="003F4E48" w:rsidRPr="003F4E48">
              <w:rPr>
                <w:rFonts w:ascii="Arial" w:hAnsi="Arial" w:cs="Arial"/>
                <w:b/>
                <w:i/>
                <w:sz w:val="22"/>
                <w:szCs w:val="22"/>
              </w:rPr>
              <w:t xml:space="preserve"> délai</w:t>
            </w:r>
            <w:r w:rsidR="00FB4D06">
              <w:rPr>
                <w:rFonts w:ascii="Arial" w:hAnsi="Arial" w:cs="Arial"/>
                <w:b/>
                <w:i/>
                <w:sz w:val="22"/>
                <w:szCs w:val="22"/>
              </w:rPr>
              <w:t>s</w:t>
            </w:r>
            <w:r w:rsidR="003F4E48" w:rsidRPr="003F4E48">
              <w:rPr>
                <w:rFonts w:ascii="Arial" w:hAnsi="Arial" w:cs="Arial"/>
                <w:b/>
                <w:i/>
                <w:sz w:val="22"/>
                <w:szCs w:val="22"/>
              </w:rPr>
              <w:t xml:space="preserve"> inférieur</w:t>
            </w:r>
            <w:r w:rsidR="00FB4D06">
              <w:rPr>
                <w:rFonts w:ascii="Arial" w:hAnsi="Arial" w:cs="Arial"/>
                <w:b/>
                <w:i/>
                <w:sz w:val="22"/>
                <w:szCs w:val="22"/>
              </w:rPr>
              <w:t>s</w:t>
            </w:r>
            <w:r w:rsidR="003F4E48" w:rsidRPr="003F4E48">
              <w:rPr>
                <w:rFonts w:ascii="Arial" w:hAnsi="Arial" w:cs="Arial"/>
                <w:b/>
                <w:i/>
                <w:sz w:val="22"/>
                <w:szCs w:val="22"/>
              </w:rPr>
              <w:t xml:space="preserve"> au</w:t>
            </w:r>
            <w:r w:rsidR="00FB4D06">
              <w:rPr>
                <w:rFonts w:ascii="Arial" w:hAnsi="Arial" w:cs="Arial"/>
                <w:b/>
                <w:i/>
                <w:sz w:val="22"/>
                <w:szCs w:val="22"/>
              </w:rPr>
              <w:t>x</w:t>
            </w:r>
            <w:r w:rsidR="003F4E48" w:rsidRPr="003F4E48">
              <w:rPr>
                <w:rFonts w:ascii="Arial" w:hAnsi="Arial" w:cs="Arial"/>
                <w:b/>
                <w:i/>
                <w:sz w:val="22"/>
                <w:szCs w:val="22"/>
              </w:rPr>
              <w:t xml:space="preserve"> délai</w:t>
            </w:r>
            <w:r w:rsidR="00FB4D06">
              <w:rPr>
                <w:rFonts w:ascii="Arial" w:hAnsi="Arial" w:cs="Arial"/>
                <w:b/>
                <w:i/>
                <w:sz w:val="22"/>
                <w:szCs w:val="22"/>
              </w:rPr>
              <w:t>s</w:t>
            </w:r>
            <w:r w:rsidR="003F4E48" w:rsidRPr="003F4E48">
              <w:rPr>
                <w:rFonts w:ascii="Arial" w:hAnsi="Arial" w:cs="Arial"/>
                <w:b/>
                <w:i/>
                <w:sz w:val="22"/>
                <w:szCs w:val="22"/>
              </w:rPr>
              <w:t xml:space="preserve"> maximum</w:t>
            </w:r>
            <w:r w:rsidR="00FB4D06">
              <w:rPr>
                <w:rFonts w:ascii="Arial" w:hAnsi="Arial" w:cs="Arial"/>
                <w:b/>
                <w:i/>
                <w:sz w:val="22"/>
                <w:szCs w:val="22"/>
              </w:rPr>
              <w:t>s</w:t>
            </w:r>
            <w:r w:rsidR="003F4E48" w:rsidRPr="003F4E48">
              <w:rPr>
                <w:rFonts w:ascii="Arial" w:hAnsi="Arial" w:cs="Arial"/>
                <w:b/>
                <w:i/>
                <w:sz w:val="22"/>
                <w:szCs w:val="22"/>
              </w:rPr>
              <w:t xml:space="preserve"> imposé</w:t>
            </w:r>
            <w:r w:rsidR="00FB4D06">
              <w:rPr>
                <w:rFonts w:ascii="Arial" w:hAnsi="Arial" w:cs="Arial"/>
                <w:b/>
                <w:i/>
                <w:sz w:val="22"/>
                <w:szCs w:val="22"/>
              </w:rPr>
              <w:t>s</w:t>
            </w:r>
            <w:r w:rsidR="003F4E48" w:rsidRPr="003F4E48">
              <w:rPr>
                <w:rFonts w:ascii="Arial" w:hAnsi="Arial" w:cs="Arial"/>
                <w:b/>
                <w:i/>
                <w:sz w:val="22"/>
                <w:szCs w:val="22"/>
              </w:rPr>
              <w:t xml:space="preserve"> s’y substitue</w:t>
            </w:r>
            <w:r w:rsidR="00FB4D06">
              <w:rPr>
                <w:rFonts w:ascii="Arial" w:hAnsi="Arial" w:cs="Arial"/>
                <w:b/>
                <w:i/>
                <w:sz w:val="22"/>
                <w:szCs w:val="22"/>
              </w:rPr>
              <w:t>nt</w:t>
            </w:r>
            <w:r w:rsidR="003F4E48" w:rsidRPr="003F4E48">
              <w:rPr>
                <w:rFonts w:ascii="Arial" w:hAnsi="Arial" w:cs="Arial"/>
                <w:b/>
                <w:i/>
                <w:sz w:val="22"/>
                <w:szCs w:val="22"/>
              </w:rPr>
              <w:t xml:space="preserve"> et devien</w:t>
            </w:r>
            <w:r w:rsidR="00FB4D06">
              <w:rPr>
                <w:rFonts w:ascii="Arial" w:hAnsi="Arial" w:cs="Arial"/>
                <w:b/>
                <w:i/>
                <w:sz w:val="22"/>
                <w:szCs w:val="22"/>
              </w:rPr>
              <w:t>nen</w:t>
            </w:r>
            <w:r w:rsidR="003F4E48" w:rsidRPr="003F4E48">
              <w:rPr>
                <w:rFonts w:ascii="Arial" w:hAnsi="Arial" w:cs="Arial"/>
                <w:b/>
                <w:i/>
                <w:sz w:val="22"/>
                <w:szCs w:val="22"/>
              </w:rPr>
              <w:t>t alors contractuel</w:t>
            </w:r>
            <w:r w:rsidR="002901E0">
              <w:rPr>
                <w:rFonts w:ascii="Arial" w:hAnsi="Arial" w:cs="Arial"/>
                <w:b/>
                <w:i/>
                <w:sz w:val="22"/>
                <w:szCs w:val="22"/>
              </w:rPr>
              <w:t>s</w:t>
            </w:r>
            <w:r w:rsidR="003F4E48" w:rsidRPr="003F4E48">
              <w:rPr>
                <w:rFonts w:ascii="Arial" w:hAnsi="Arial" w:cs="Arial"/>
                <w:b/>
                <w:i/>
                <w:sz w:val="22"/>
                <w:szCs w:val="22"/>
              </w:rPr>
              <w:t>.</w:t>
            </w:r>
          </w:p>
        </w:tc>
      </w:tr>
    </w:tbl>
    <w:p w14:paraId="4E6BD1FD" w14:textId="77777777" w:rsidR="00F631E1" w:rsidRDefault="00F631E1" w:rsidP="00085DA1">
      <w:pPr>
        <w:tabs>
          <w:tab w:val="center" w:pos="6521"/>
        </w:tabs>
        <w:rPr>
          <w:rFonts w:ascii="Arial" w:hAnsi="Arial" w:cs="Arial"/>
          <w:sz w:val="20"/>
          <w:szCs w:val="20"/>
        </w:rPr>
      </w:pPr>
    </w:p>
    <w:p w14:paraId="21411EC2" w14:textId="77777777" w:rsidR="00F631E1" w:rsidRDefault="00F631E1" w:rsidP="00085DA1">
      <w:pPr>
        <w:tabs>
          <w:tab w:val="center" w:pos="6521"/>
        </w:tabs>
        <w:rPr>
          <w:rFonts w:ascii="Arial" w:hAnsi="Arial" w:cs="Arial"/>
          <w:sz w:val="20"/>
          <w:szCs w:val="20"/>
        </w:rPr>
      </w:pPr>
    </w:p>
    <w:tbl>
      <w:tblPr>
        <w:tblpPr w:leftFromText="141" w:rightFromText="141" w:vertAnchor="page" w:horzAnchor="margin" w:tblpXSpec="center" w:tblpY="5237"/>
        <w:tblW w:w="12469" w:type="dxa"/>
        <w:tblCellMar>
          <w:left w:w="70" w:type="dxa"/>
          <w:right w:w="70" w:type="dxa"/>
        </w:tblCellMar>
        <w:tblLook w:val="04A0" w:firstRow="1" w:lastRow="0" w:firstColumn="1" w:lastColumn="0" w:noHBand="0" w:noVBand="1"/>
      </w:tblPr>
      <w:tblGrid>
        <w:gridCol w:w="5955"/>
        <w:gridCol w:w="4110"/>
        <w:gridCol w:w="2404"/>
      </w:tblGrid>
      <w:tr w:rsidR="00D459C9" w:rsidRPr="004654D4" w14:paraId="75B3BC92" w14:textId="77777777" w:rsidTr="00D459C9">
        <w:trPr>
          <w:trHeight w:val="274"/>
        </w:trPr>
        <w:tc>
          <w:tcPr>
            <w:tcW w:w="5955" w:type="dxa"/>
            <w:tcBorders>
              <w:top w:val="single" w:sz="4" w:space="0" w:color="auto"/>
              <w:left w:val="single" w:sz="4" w:space="0" w:color="auto"/>
              <w:bottom w:val="single" w:sz="4" w:space="0" w:color="auto"/>
              <w:right w:val="single" w:sz="4" w:space="0" w:color="auto"/>
            </w:tcBorders>
            <w:noWrap/>
            <w:vAlign w:val="center"/>
          </w:tcPr>
          <w:p w14:paraId="7E382803" w14:textId="77777777" w:rsidR="00D459C9" w:rsidRPr="004654D4" w:rsidRDefault="00D459C9" w:rsidP="00D459C9">
            <w:pPr>
              <w:jc w:val="both"/>
              <w:rPr>
                <w:rFonts w:ascii="Arial" w:hAnsi="Arial" w:cs="Arial"/>
                <w:sz w:val="18"/>
                <w:szCs w:val="18"/>
              </w:rPr>
            </w:pPr>
            <w:r>
              <w:rPr>
                <w:rFonts w:ascii="Arial" w:hAnsi="Arial" w:cs="Arial"/>
                <w:sz w:val="18"/>
                <w:szCs w:val="18"/>
              </w:rPr>
              <w:br w:type="textWrapping" w:clear="all"/>
            </w:r>
          </w:p>
          <w:p w14:paraId="4B63EA5C" w14:textId="77777777" w:rsidR="00D459C9" w:rsidRPr="005149AD" w:rsidRDefault="00D459C9" w:rsidP="00D459C9">
            <w:pPr>
              <w:jc w:val="center"/>
              <w:rPr>
                <w:rFonts w:ascii="Arial" w:hAnsi="Arial" w:cs="Arial"/>
                <w:b/>
              </w:rPr>
            </w:pPr>
            <w:r w:rsidRPr="005149AD">
              <w:rPr>
                <w:rFonts w:ascii="Arial" w:hAnsi="Arial" w:cs="Arial"/>
                <w:b/>
              </w:rPr>
              <w:t>France</w:t>
            </w:r>
          </w:p>
          <w:p w14:paraId="53229B38" w14:textId="77777777" w:rsidR="00D459C9" w:rsidRPr="004654D4" w:rsidRDefault="00D459C9" w:rsidP="00D459C9">
            <w:pPr>
              <w:jc w:val="both"/>
              <w:rPr>
                <w:rFonts w:ascii="Arial" w:hAnsi="Arial" w:cs="Arial"/>
                <w:sz w:val="18"/>
                <w:szCs w:val="18"/>
              </w:rPr>
            </w:pPr>
          </w:p>
        </w:tc>
        <w:tc>
          <w:tcPr>
            <w:tcW w:w="4110" w:type="dxa"/>
            <w:tcBorders>
              <w:top w:val="single" w:sz="4" w:space="0" w:color="auto"/>
              <w:left w:val="nil"/>
              <w:bottom w:val="single" w:sz="4" w:space="0" w:color="auto"/>
              <w:right w:val="single" w:sz="4" w:space="0" w:color="auto"/>
            </w:tcBorders>
            <w:noWrap/>
            <w:vAlign w:val="center"/>
          </w:tcPr>
          <w:p w14:paraId="71A99E57" w14:textId="77777777" w:rsidR="00D459C9" w:rsidRPr="004654D4" w:rsidRDefault="00D459C9" w:rsidP="00D459C9">
            <w:pPr>
              <w:jc w:val="center"/>
              <w:rPr>
                <w:rFonts w:ascii="Arial" w:hAnsi="Arial" w:cs="Arial"/>
                <w:b/>
                <w:bCs/>
                <w:sz w:val="18"/>
                <w:szCs w:val="18"/>
              </w:rPr>
            </w:pPr>
          </w:p>
          <w:p w14:paraId="132C5822" w14:textId="77777777" w:rsidR="00D459C9" w:rsidRPr="004654D4" w:rsidRDefault="00D459C9" w:rsidP="00D459C9">
            <w:pPr>
              <w:jc w:val="center"/>
              <w:rPr>
                <w:rFonts w:ascii="Arial" w:hAnsi="Arial" w:cs="Arial"/>
                <w:b/>
                <w:bCs/>
                <w:sz w:val="18"/>
                <w:szCs w:val="18"/>
              </w:rPr>
            </w:pPr>
            <w:r w:rsidRPr="004654D4">
              <w:rPr>
                <w:rFonts w:ascii="Arial" w:hAnsi="Arial" w:cs="Arial"/>
                <w:b/>
                <w:bCs/>
                <w:sz w:val="18"/>
                <w:szCs w:val="18"/>
              </w:rPr>
              <w:t>Délais maximum</w:t>
            </w:r>
            <w:r>
              <w:rPr>
                <w:rFonts w:ascii="Arial" w:hAnsi="Arial" w:cs="Arial"/>
                <w:b/>
                <w:bCs/>
                <w:sz w:val="18"/>
                <w:szCs w:val="18"/>
              </w:rPr>
              <w:t>s</w:t>
            </w:r>
            <w:r w:rsidRPr="004654D4">
              <w:rPr>
                <w:rFonts w:ascii="Arial" w:hAnsi="Arial" w:cs="Arial"/>
                <w:b/>
                <w:bCs/>
                <w:sz w:val="18"/>
                <w:szCs w:val="18"/>
              </w:rPr>
              <w:t xml:space="preserve"> fixés par l’Université</w:t>
            </w:r>
          </w:p>
          <w:p w14:paraId="273DD2D1" w14:textId="77777777" w:rsidR="00D459C9" w:rsidRPr="004654D4" w:rsidRDefault="00D459C9" w:rsidP="00D459C9">
            <w:pPr>
              <w:jc w:val="center"/>
              <w:rPr>
                <w:rFonts w:ascii="Arial" w:hAnsi="Arial" w:cs="Arial"/>
                <w:sz w:val="18"/>
                <w:szCs w:val="18"/>
              </w:rPr>
            </w:pPr>
          </w:p>
        </w:tc>
        <w:tc>
          <w:tcPr>
            <w:tcW w:w="2404" w:type="dxa"/>
            <w:tcBorders>
              <w:top w:val="single" w:sz="4" w:space="0" w:color="auto"/>
              <w:left w:val="nil"/>
              <w:bottom w:val="single" w:sz="4" w:space="0" w:color="auto"/>
              <w:right w:val="single" w:sz="4" w:space="0" w:color="auto"/>
            </w:tcBorders>
            <w:vAlign w:val="center"/>
          </w:tcPr>
          <w:p w14:paraId="09CD53D3" w14:textId="77777777" w:rsidR="00D459C9" w:rsidRPr="004654D4" w:rsidRDefault="00D459C9" w:rsidP="00D459C9">
            <w:pPr>
              <w:jc w:val="center"/>
              <w:rPr>
                <w:rFonts w:ascii="Arial" w:hAnsi="Arial" w:cs="Arial"/>
                <w:b/>
                <w:sz w:val="18"/>
                <w:szCs w:val="18"/>
              </w:rPr>
            </w:pPr>
          </w:p>
          <w:p w14:paraId="25158C76" w14:textId="14E3D273" w:rsidR="00D459C9" w:rsidRPr="004654D4" w:rsidRDefault="00D459C9" w:rsidP="00D459C9">
            <w:pPr>
              <w:jc w:val="center"/>
              <w:rPr>
                <w:rFonts w:ascii="Arial" w:hAnsi="Arial" w:cs="Arial"/>
                <w:b/>
                <w:bCs/>
                <w:sz w:val="18"/>
                <w:szCs w:val="18"/>
              </w:rPr>
            </w:pPr>
            <w:r w:rsidRPr="004654D4">
              <w:rPr>
                <w:rFonts w:ascii="Arial" w:hAnsi="Arial" w:cs="Arial"/>
                <w:b/>
                <w:sz w:val="18"/>
                <w:szCs w:val="18"/>
              </w:rPr>
              <w:t xml:space="preserve">Délais proposés par le candidat </w:t>
            </w:r>
          </w:p>
          <w:p w14:paraId="46BA574B" w14:textId="77777777" w:rsidR="00D459C9" w:rsidRPr="004654D4" w:rsidRDefault="00D459C9" w:rsidP="00D459C9">
            <w:pPr>
              <w:jc w:val="center"/>
              <w:rPr>
                <w:rFonts w:ascii="Arial" w:hAnsi="Arial" w:cs="Arial"/>
                <w:b/>
                <w:bCs/>
                <w:sz w:val="18"/>
                <w:szCs w:val="18"/>
              </w:rPr>
            </w:pPr>
          </w:p>
        </w:tc>
      </w:tr>
      <w:tr w:rsidR="00D459C9" w:rsidRPr="00923B92" w14:paraId="5EF22819" w14:textId="77777777" w:rsidTr="00D459C9">
        <w:trPr>
          <w:trHeight w:val="827"/>
        </w:trPr>
        <w:tc>
          <w:tcPr>
            <w:tcW w:w="5955" w:type="dxa"/>
            <w:tcBorders>
              <w:top w:val="single" w:sz="4" w:space="0" w:color="auto"/>
              <w:left w:val="single" w:sz="4" w:space="0" w:color="auto"/>
              <w:bottom w:val="single" w:sz="4" w:space="0" w:color="auto"/>
              <w:right w:val="single" w:sz="4" w:space="0" w:color="auto"/>
            </w:tcBorders>
            <w:noWrap/>
            <w:vAlign w:val="center"/>
          </w:tcPr>
          <w:p w14:paraId="0B563590" w14:textId="77777777" w:rsidR="00D459C9" w:rsidRPr="00923B92" w:rsidRDefault="00D459C9" w:rsidP="00D459C9">
            <w:pPr>
              <w:jc w:val="both"/>
              <w:rPr>
                <w:rFonts w:ascii="Arial" w:hAnsi="Arial" w:cs="Arial"/>
                <w:sz w:val="18"/>
                <w:szCs w:val="18"/>
              </w:rPr>
            </w:pPr>
            <w:r w:rsidRPr="00923B92">
              <w:rPr>
                <w:rFonts w:ascii="Arial" w:hAnsi="Arial" w:cs="Arial"/>
                <w:sz w:val="18"/>
                <w:szCs w:val="18"/>
              </w:rPr>
              <w:t>Délais de livraison en jours calendaires</w:t>
            </w:r>
            <w:r>
              <w:rPr>
                <w:rFonts w:ascii="Arial" w:hAnsi="Arial" w:cs="Arial"/>
                <w:sz w:val="18"/>
                <w:szCs w:val="18"/>
              </w:rPr>
              <w:t xml:space="preserve"> d’une </w:t>
            </w:r>
            <w:r w:rsidRPr="00F441D7">
              <w:rPr>
                <w:rFonts w:ascii="Arial" w:hAnsi="Arial" w:cs="Arial"/>
                <w:b/>
                <w:sz w:val="18"/>
                <w:szCs w:val="18"/>
              </w:rPr>
              <w:t>commande ordinaire*</w:t>
            </w:r>
            <w:r>
              <w:rPr>
                <w:rFonts w:ascii="Arial" w:hAnsi="Arial" w:cs="Arial"/>
                <w:sz w:val="18"/>
                <w:szCs w:val="18"/>
              </w:rPr>
              <w:t xml:space="preserve"> </w:t>
            </w:r>
            <w:r w:rsidRPr="00923B92">
              <w:rPr>
                <w:rFonts w:ascii="Arial" w:hAnsi="Arial" w:cs="Arial"/>
                <w:sz w:val="18"/>
                <w:szCs w:val="18"/>
                <w:u w:val="single"/>
              </w:rPr>
              <w:t>à compter de la date de réception du bon de commande</w:t>
            </w:r>
            <w:r w:rsidRPr="00923B92">
              <w:rPr>
                <w:rFonts w:ascii="Arial" w:hAnsi="Arial" w:cs="Arial"/>
                <w:sz w:val="18"/>
                <w:szCs w:val="18"/>
              </w:rPr>
              <w:t xml:space="preserve"> jusqu’à la livraison dans les locaux de l’Université, </w:t>
            </w:r>
            <w:r>
              <w:rPr>
                <w:rFonts w:ascii="Arial" w:hAnsi="Arial" w:cs="Arial"/>
                <w:sz w:val="18"/>
                <w:szCs w:val="18"/>
              </w:rPr>
              <w:t>à l’exception des</w:t>
            </w:r>
            <w:r w:rsidRPr="00923B92">
              <w:rPr>
                <w:rFonts w:ascii="Arial" w:hAnsi="Arial" w:cs="Arial"/>
                <w:sz w:val="18"/>
                <w:szCs w:val="18"/>
              </w:rPr>
              <w:t xml:space="preserve"> cas suivants : ouvrage à para</w:t>
            </w:r>
            <w:r>
              <w:rPr>
                <w:rFonts w:ascii="Arial" w:hAnsi="Arial" w:cs="Arial"/>
                <w:sz w:val="18"/>
                <w:szCs w:val="18"/>
              </w:rPr>
              <w:t>î</w:t>
            </w:r>
            <w:r w:rsidRPr="00923B92">
              <w:rPr>
                <w:rFonts w:ascii="Arial" w:hAnsi="Arial" w:cs="Arial"/>
                <w:sz w:val="18"/>
                <w:szCs w:val="18"/>
              </w:rPr>
              <w:t>tre, en rupture de stock, en réimpression, épuisé</w:t>
            </w:r>
          </w:p>
        </w:tc>
        <w:tc>
          <w:tcPr>
            <w:tcW w:w="4110" w:type="dxa"/>
            <w:tcBorders>
              <w:top w:val="single" w:sz="4" w:space="0" w:color="auto"/>
              <w:left w:val="nil"/>
              <w:bottom w:val="single" w:sz="4" w:space="0" w:color="auto"/>
              <w:right w:val="single" w:sz="4" w:space="0" w:color="auto"/>
            </w:tcBorders>
            <w:noWrap/>
            <w:vAlign w:val="center"/>
          </w:tcPr>
          <w:p w14:paraId="055186FE" w14:textId="77777777" w:rsidR="00D459C9" w:rsidRPr="00923B92" w:rsidRDefault="00D459C9" w:rsidP="00D459C9">
            <w:pPr>
              <w:jc w:val="center"/>
              <w:rPr>
                <w:rFonts w:ascii="Arial" w:hAnsi="Arial" w:cs="Arial"/>
                <w:sz w:val="18"/>
                <w:szCs w:val="18"/>
              </w:rPr>
            </w:pPr>
            <w:r w:rsidRPr="00923B92">
              <w:rPr>
                <w:rFonts w:ascii="Arial" w:hAnsi="Arial" w:cs="Arial"/>
                <w:sz w:val="18"/>
                <w:szCs w:val="18"/>
              </w:rPr>
              <w:t>25 jours</w:t>
            </w:r>
          </w:p>
        </w:tc>
        <w:tc>
          <w:tcPr>
            <w:tcW w:w="2404" w:type="dxa"/>
            <w:tcBorders>
              <w:top w:val="single" w:sz="4" w:space="0" w:color="auto"/>
              <w:left w:val="nil"/>
              <w:bottom w:val="single" w:sz="4" w:space="0" w:color="auto"/>
              <w:right w:val="single" w:sz="4" w:space="0" w:color="auto"/>
            </w:tcBorders>
            <w:vAlign w:val="center"/>
          </w:tcPr>
          <w:p w14:paraId="23B48229" w14:textId="77777777" w:rsidR="00D459C9" w:rsidRPr="00923B92" w:rsidRDefault="00D459C9" w:rsidP="00D459C9">
            <w:pPr>
              <w:jc w:val="center"/>
              <w:rPr>
                <w:sz w:val="18"/>
                <w:szCs w:val="18"/>
              </w:rPr>
            </w:pPr>
          </w:p>
        </w:tc>
      </w:tr>
      <w:tr w:rsidR="00D459C9" w:rsidRPr="00923B92" w14:paraId="6EED8043" w14:textId="77777777" w:rsidTr="00D459C9">
        <w:trPr>
          <w:trHeight w:val="696"/>
        </w:trPr>
        <w:tc>
          <w:tcPr>
            <w:tcW w:w="5955" w:type="dxa"/>
            <w:tcBorders>
              <w:top w:val="single" w:sz="4" w:space="0" w:color="auto"/>
              <w:left w:val="single" w:sz="4" w:space="0" w:color="auto"/>
              <w:bottom w:val="single" w:sz="4" w:space="0" w:color="auto"/>
              <w:right w:val="single" w:sz="4" w:space="0" w:color="auto"/>
            </w:tcBorders>
            <w:noWrap/>
            <w:vAlign w:val="center"/>
          </w:tcPr>
          <w:p w14:paraId="0AF932AF" w14:textId="77777777" w:rsidR="00D459C9" w:rsidRPr="00923B92" w:rsidRDefault="00D459C9" w:rsidP="00D459C9">
            <w:pPr>
              <w:jc w:val="both"/>
              <w:rPr>
                <w:rFonts w:ascii="Arial" w:hAnsi="Arial" w:cs="Arial"/>
                <w:sz w:val="18"/>
                <w:szCs w:val="18"/>
              </w:rPr>
            </w:pPr>
            <w:r w:rsidRPr="00923B92">
              <w:rPr>
                <w:rFonts w:ascii="Arial" w:hAnsi="Arial" w:cs="Arial"/>
                <w:sz w:val="18"/>
                <w:szCs w:val="18"/>
              </w:rPr>
              <w:t>Délais de livraison en jours calendaires</w:t>
            </w:r>
            <w:r>
              <w:rPr>
                <w:rFonts w:ascii="Arial" w:hAnsi="Arial" w:cs="Arial"/>
                <w:sz w:val="18"/>
                <w:szCs w:val="18"/>
              </w:rPr>
              <w:t xml:space="preserve"> </w:t>
            </w:r>
            <w:r w:rsidRPr="00923B92">
              <w:rPr>
                <w:rFonts w:ascii="Arial" w:hAnsi="Arial" w:cs="Arial"/>
                <w:sz w:val="18"/>
                <w:szCs w:val="18"/>
              </w:rPr>
              <w:t xml:space="preserve">d’une </w:t>
            </w:r>
            <w:r w:rsidRPr="00F441D7">
              <w:rPr>
                <w:rFonts w:ascii="Arial" w:hAnsi="Arial" w:cs="Arial"/>
                <w:b/>
                <w:sz w:val="18"/>
                <w:szCs w:val="18"/>
              </w:rPr>
              <w:t>commande urgente</w:t>
            </w:r>
            <w:r w:rsidRPr="00923B92">
              <w:rPr>
                <w:rFonts w:ascii="Arial" w:hAnsi="Arial" w:cs="Arial"/>
                <w:sz w:val="18"/>
                <w:szCs w:val="18"/>
              </w:rPr>
              <w:t xml:space="preserve"> </w:t>
            </w:r>
            <w:r w:rsidRPr="00923B92">
              <w:rPr>
                <w:rFonts w:ascii="Arial" w:hAnsi="Arial" w:cs="Arial"/>
                <w:sz w:val="18"/>
                <w:szCs w:val="18"/>
                <w:u w:val="single"/>
              </w:rPr>
              <w:t>à compter de la date de réception du bon de commande</w:t>
            </w:r>
            <w:r w:rsidRPr="00923B92">
              <w:rPr>
                <w:rFonts w:ascii="Arial" w:hAnsi="Arial" w:cs="Arial"/>
                <w:sz w:val="18"/>
                <w:szCs w:val="18"/>
              </w:rPr>
              <w:t xml:space="preserve"> jusqu’à la livraison dans les locaux de l’Université, </w:t>
            </w:r>
            <w:r>
              <w:rPr>
                <w:rFonts w:ascii="Arial" w:hAnsi="Arial" w:cs="Arial"/>
                <w:sz w:val="18"/>
                <w:szCs w:val="18"/>
              </w:rPr>
              <w:t>à l’exception des</w:t>
            </w:r>
            <w:r w:rsidRPr="00923B92">
              <w:rPr>
                <w:rFonts w:ascii="Arial" w:hAnsi="Arial" w:cs="Arial"/>
                <w:sz w:val="18"/>
                <w:szCs w:val="18"/>
              </w:rPr>
              <w:t xml:space="preserve"> cas suivants : ouvrage à paraitre, en rupture de stock, en réimpression, épuisé</w:t>
            </w:r>
          </w:p>
        </w:tc>
        <w:tc>
          <w:tcPr>
            <w:tcW w:w="4110" w:type="dxa"/>
            <w:tcBorders>
              <w:top w:val="single" w:sz="4" w:space="0" w:color="auto"/>
              <w:left w:val="nil"/>
              <w:bottom w:val="single" w:sz="4" w:space="0" w:color="auto"/>
              <w:right w:val="single" w:sz="4" w:space="0" w:color="auto"/>
            </w:tcBorders>
            <w:noWrap/>
            <w:vAlign w:val="center"/>
          </w:tcPr>
          <w:p w14:paraId="151A10C2" w14:textId="77777777" w:rsidR="00D459C9" w:rsidRPr="00923B92" w:rsidRDefault="00D459C9" w:rsidP="00D459C9">
            <w:pPr>
              <w:jc w:val="center"/>
              <w:rPr>
                <w:rFonts w:ascii="Arial" w:hAnsi="Arial" w:cs="Arial"/>
                <w:sz w:val="18"/>
                <w:szCs w:val="18"/>
              </w:rPr>
            </w:pPr>
            <w:r w:rsidRPr="00923B92">
              <w:rPr>
                <w:rFonts w:ascii="Arial" w:hAnsi="Arial" w:cs="Arial"/>
                <w:sz w:val="18"/>
                <w:szCs w:val="18"/>
              </w:rPr>
              <w:t>15 jours</w:t>
            </w:r>
          </w:p>
        </w:tc>
        <w:tc>
          <w:tcPr>
            <w:tcW w:w="2404" w:type="dxa"/>
            <w:tcBorders>
              <w:top w:val="single" w:sz="4" w:space="0" w:color="auto"/>
              <w:left w:val="nil"/>
              <w:bottom w:val="single" w:sz="4" w:space="0" w:color="auto"/>
              <w:right w:val="single" w:sz="4" w:space="0" w:color="auto"/>
            </w:tcBorders>
            <w:vAlign w:val="center"/>
          </w:tcPr>
          <w:p w14:paraId="2401AA43" w14:textId="77777777" w:rsidR="00D459C9" w:rsidRPr="00923B92" w:rsidRDefault="00D459C9" w:rsidP="00D459C9">
            <w:pPr>
              <w:jc w:val="center"/>
              <w:rPr>
                <w:sz w:val="18"/>
                <w:szCs w:val="18"/>
              </w:rPr>
            </w:pPr>
          </w:p>
        </w:tc>
      </w:tr>
      <w:tr w:rsidR="00D459C9" w:rsidRPr="00923B92" w14:paraId="610BCB8A" w14:textId="77777777" w:rsidTr="00D459C9">
        <w:trPr>
          <w:trHeight w:val="606"/>
        </w:trPr>
        <w:tc>
          <w:tcPr>
            <w:tcW w:w="5955" w:type="dxa"/>
            <w:tcBorders>
              <w:top w:val="single" w:sz="4" w:space="0" w:color="auto"/>
              <w:left w:val="single" w:sz="4" w:space="0" w:color="auto"/>
              <w:bottom w:val="single" w:sz="4" w:space="0" w:color="auto"/>
              <w:right w:val="single" w:sz="4" w:space="0" w:color="auto"/>
            </w:tcBorders>
            <w:noWrap/>
            <w:vAlign w:val="center"/>
          </w:tcPr>
          <w:p w14:paraId="285E85D3" w14:textId="77777777" w:rsidR="00D459C9" w:rsidRPr="0098746D" w:rsidRDefault="00D459C9" w:rsidP="00D459C9">
            <w:pPr>
              <w:jc w:val="both"/>
              <w:rPr>
                <w:rFonts w:ascii="Arial" w:hAnsi="Arial" w:cs="Arial"/>
                <w:color w:val="FF0000"/>
                <w:sz w:val="18"/>
                <w:szCs w:val="18"/>
              </w:rPr>
            </w:pPr>
            <w:r w:rsidRPr="006E47D0">
              <w:rPr>
                <w:rFonts w:ascii="Arial" w:hAnsi="Arial" w:cs="Arial"/>
                <w:sz w:val="18"/>
                <w:szCs w:val="18"/>
              </w:rPr>
              <w:t xml:space="preserve">Délais d’information en jours calendaires relative aux ouvrages non fournis </w:t>
            </w:r>
            <w:r w:rsidRPr="006E47D0">
              <w:rPr>
                <w:rFonts w:ascii="Arial" w:hAnsi="Arial" w:cs="Arial"/>
                <w:sz w:val="18"/>
                <w:szCs w:val="18"/>
                <w:u w:val="single"/>
              </w:rPr>
              <w:t>à compter de la date de réception du bon de commande</w:t>
            </w:r>
            <w:r w:rsidRPr="006E47D0">
              <w:rPr>
                <w:rFonts w:ascii="Arial" w:hAnsi="Arial" w:cs="Arial"/>
                <w:sz w:val="18"/>
                <w:szCs w:val="18"/>
              </w:rPr>
              <w:t xml:space="preserve"> </w:t>
            </w:r>
          </w:p>
        </w:tc>
        <w:tc>
          <w:tcPr>
            <w:tcW w:w="4110" w:type="dxa"/>
            <w:tcBorders>
              <w:top w:val="single" w:sz="4" w:space="0" w:color="auto"/>
              <w:left w:val="nil"/>
              <w:bottom w:val="single" w:sz="4" w:space="0" w:color="auto"/>
              <w:right w:val="single" w:sz="4" w:space="0" w:color="auto"/>
            </w:tcBorders>
            <w:noWrap/>
            <w:vAlign w:val="center"/>
          </w:tcPr>
          <w:p w14:paraId="4D40B051" w14:textId="77777777" w:rsidR="00D459C9" w:rsidRPr="00923B92" w:rsidRDefault="00D459C9" w:rsidP="00D459C9">
            <w:pPr>
              <w:jc w:val="center"/>
              <w:rPr>
                <w:rFonts w:ascii="Arial" w:hAnsi="Arial" w:cs="Arial"/>
                <w:sz w:val="18"/>
                <w:szCs w:val="18"/>
              </w:rPr>
            </w:pPr>
            <w:r w:rsidRPr="00923B92">
              <w:rPr>
                <w:rFonts w:ascii="Arial" w:hAnsi="Arial" w:cs="Arial"/>
                <w:sz w:val="18"/>
                <w:szCs w:val="18"/>
              </w:rPr>
              <w:t>25 jours</w:t>
            </w:r>
          </w:p>
        </w:tc>
        <w:tc>
          <w:tcPr>
            <w:tcW w:w="2404" w:type="dxa"/>
            <w:tcBorders>
              <w:top w:val="single" w:sz="4" w:space="0" w:color="auto"/>
              <w:left w:val="nil"/>
              <w:bottom w:val="single" w:sz="4" w:space="0" w:color="auto"/>
              <w:right w:val="single" w:sz="4" w:space="0" w:color="auto"/>
            </w:tcBorders>
            <w:vAlign w:val="center"/>
          </w:tcPr>
          <w:p w14:paraId="45B8E3E6" w14:textId="77777777" w:rsidR="00D459C9" w:rsidRPr="00923B92" w:rsidRDefault="00D459C9" w:rsidP="00D459C9">
            <w:pPr>
              <w:jc w:val="center"/>
              <w:rPr>
                <w:sz w:val="18"/>
                <w:szCs w:val="18"/>
              </w:rPr>
            </w:pPr>
          </w:p>
        </w:tc>
      </w:tr>
      <w:tr w:rsidR="00D459C9" w:rsidRPr="00923B92" w14:paraId="6616E1A7" w14:textId="77777777" w:rsidTr="00D459C9">
        <w:trPr>
          <w:trHeight w:val="606"/>
        </w:trPr>
        <w:tc>
          <w:tcPr>
            <w:tcW w:w="5955" w:type="dxa"/>
            <w:tcBorders>
              <w:top w:val="single" w:sz="4" w:space="0" w:color="auto"/>
              <w:left w:val="single" w:sz="4" w:space="0" w:color="auto"/>
              <w:bottom w:val="single" w:sz="4" w:space="0" w:color="auto"/>
              <w:right w:val="single" w:sz="4" w:space="0" w:color="auto"/>
            </w:tcBorders>
            <w:noWrap/>
            <w:vAlign w:val="center"/>
          </w:tcPr>
          <w:p w14:paraId="1C8C56EF" w14:textId="77777777" w:rsidR="00D459C9" w:rsidRPr="0098746D" w:rsidRDefault="00D459C9" w:rsidP="00D459C9">
            <w:pPr>
              <w:jc w:val="both"/>
              <w:rPr>
                <w:rFonts w:ascii="Arial" w:hAnsi="Arial" w:cs="Arial"/>
                <w:color w:val="FF0000"/>
                <w:sz w:val="18"/>
                <w:szCs w:val="18"/>
              </w:rPr>
            </w:pPr>
            <w:r w:rsidRPr="006E47D0">
              <w:rPr>
                <w:rFonts w:ascii="Arial" w:hAnsi="Arial" w:cs="Arial"/>
                <w:sz w:val="18"/>
                <w:szCs w:val="18"/>
              </w:rPr>
              <w:t xml:space="preserve">Délais de réponse en jours calendaires à une réclamation de l’Université </w:t>
            </w:r>
            <w:r w:rsidRPr="006E47D0">
              <w:rPr>
                <w:rFonts w:ascii="Arial" w:hAnsi="Arial" w:cs="Arial"/>
                <w:sz w:val="18"/>
                <w:szCs w:val="18"/>
                <w:u w:val="single"/>
              </w:rPr>
              <w:t>à compter de sa notification par courrier électronique</w:t>
            </w:r>
          </w:p>
        </w:tc>
        <w:tc>
          <w:tcPr>
            <w:tcW w:w="4110" w:type="dxa"/>
            <w:tcBorders>
              <w:top w:val="single" w:sz="4" w:space="0" w:color="auto"/>
              <w:left w:val="nil"/>
              <w:bottom w:val="single" w:sz="4" w:space="0" w:color="auto"/>
              <w:right w:val="single" w:sz="4" w:space="0" w:color="auto"/>
            </w:tcBorders>
            <w:noWrap/>
            <w:vAlign w:val="center"/>
          </w:tcPr>
          <w:p w14:paraId="4EEFD495" w14:textId="77777777" w:rsidR="00D459C9" w:rsidRPr="00923B92" w:rsidRDefault="00D459C9" w:rsidP="00D459C9">
            <w:pPr>
              <w:jc w:val="center"/>
              <w:rPr>
                <w:rFonts w:ascii="Arial" w:hAnsi="Arial" w:cs="Arial"/>
                <w:sz w:val="18"/>
                <w:szCs w:val="18"/>
              </w:rPr>
            </w:pPr>
            <w:r w:rsidRPr="00923B92">
              <w:rPr>
                <w:rFonts w:ascii="Arial" w:hAnsi="Arial" w:cs="Arial"/>
                <w:sz w:val="18"/>
                <w:szCs w:val="18"/>
              </w:rPr>
              <w:t>7 jours</w:t>
            </w:r>
          </w:p>
        </w:tc>
        <w:tc>
          <w:tcPr>
            <w:tcW w:w="2404" w:type="dxa"/>
            <w:tcBorders>
              <w:top w:val="single" w:sz="4" w:space="0" w:color="auto"/>
              <w:left w:val="nil"/>
              <w:bottom w:val="single" w:sz="4" w:space="0" w:color="auto"/>
              <w:right w:val="single" w:sz="4" w:space="0" w:color="auto"/>
            </w:tcBorders>
            <w:vAlign w:val="center"/>
          </w:tcPr>
          <w:p w14:paraId="61BB3616" w14:textId="77777777" w:rsidR="00D459C9" w:rsidRPr="00923B92" w:rsidRDefault="00D459C9" w:rsidP="00D459C9">
            <w:pPr>
              <w:jc w:val="center"/>
              <w:rPr>
                <w:sz w:val="18"/>
                <w:szCs w:val="18"/>
              </w:rPr>
            </w:pPr>
          </w:p>
        </w:tc>
      </w:tr>
    </w:tbl>
    <w:p w14:paraId="426EACF0" w14:textId="77777777" w:rsidR="00F631E1" w:rsidRDefault="00F631E1" w:rsidP="00085DA1">
      <w:pPr>
        <w:tabs>
          <w:tab w:val="center" w:pos="6521"/>
        </w:tabs>
        <w:rPr>
          <w:rFonts w:ascii="Arial" w:hAnsi="Arial" w:cs="Arial"/>
          <w:sz w:val="20"/>
          <w:szCs w:val="20"/>
        </w:rPr>
      </w:pPr>
    </w:p>
    <w:p w14:paraId="69B7197C" w14:textId="77777777" w:rsidR="00F631E1" w:rsidRDefault="00F631E1" w:rsidP="00085DA1">
      <w:pPr>
        <w:tabs>
          <w:tab w:val="center" w:pos="6521"/>
        </w:tabs>
        <w:rPr>
          <w:rFonts w:ascii="Arial" w:hAnsi="Arial" w:cs="Arial"/>
          <w:sz w:val="20"/>
          <w:szCs w:val="20"/>
        </w:rPr>
      </w:pPr>
    </w:p>
    <w:p w14:paraId="77C32F00" w14:textId="77777777" w:rsidR="00F631E1" w:rsidRDefault="00F631E1" w:rsidP="00085DA1">
      <w:pPr>
        <w:tabs>
          <w:tab w:val="center" w:pos="6521"/>
        </w:tabs>
        <w:rPr>
          <w:rFonts w:ascii="Arial" w:hAnsi="Arial" w:cs="Arial"/>
          <w:sz w:val="20"/>
          <w:szCs w:val="20"/>
        </w:rPr>
      </w:pPr>
    </w:p>
    <w:p w14:paraId="0F84266E" w14:textId="77777777" w:rsidR="00F631E1" w:rsidRDefault="00F631E1" w:rsidP="00085DA1">
      <w:pPr>
        <w:tabs>
          <w:tab w:val="center" w:pos="6521"/>
        </w:tabs>
        <w:rPr>
          <w:rFonts w:ascii="Arial" w:hAnsi="Arial" w:cs="Arial"/>
          <w:sz w:val="20"/>
          <w:szCs w:val="20"/>
        </w:rPr>
      </w:pPr>
    </w:p>
    <w:p w14:paraId="65FF7B23" w14:textId="77777777" w:rsidR="00F631E1" w:rsidRDefault="00F631E1" w:rsidP="00085DA1">
      <w:pPr>
        <w:tabs>
          <w:tab w:val="center" w:pos="6521"/>
        </w:tabs>
        <w:rPr>
          <w:rFonts w:ascii="Arial" w:hAnsi="Arial" w:cs="Arial"/>
          <w:sz w:val="20"/>
          <w:szCs w:val="20"/>
        </w:rPr>
      </w:pPr>
    </w:p>
    <w:p w14:paraId="1C011DDA" w14:textId="77777777" w:rsidR="00F631E1" w:rsidRDefault="00F631E1" w:rsidP="00085DA1">
      <w:pPr>
        <w:tabs>
          <w:tab w:val="center" w:pos="6521"/>
        </w:tabs>
        <w:rPr>
          <w:rFonts w:ascii="Arial" w:hAnsi="Arial" w:cs="Arial"/>
          <w:sz w:val="20"/>
          <w:szCs w:val="20"/>
        </w:rPr>
      </w:pPr>
    </w:p>
    <w:p w14:paraId="295A1D99" w14:textId="77777777" w:rsidR="00F631E1" w:rsidRDefault="00F631E1" w:rsidP="00085DA1">
      <w:pPr>
        <w:tabs>
          <w:tab w:val="center" w:pos="6521"/>
        </w:tabs>
        <w:rPr>
          <w:rFonts w:ascii="Arial" w:hAnsi="Arial" w:cs="Arial"/>
          <w:sz w:val="20"/>
          <w:szCs w:val="20"/>
        </w:rPr>
      </w:pPr>
    </w:p>
    <w:p w14:paraId="65327A8C" w14:textId="77777777" w:rsidR="00F631E1" w:rsidRDefault="00F631E1" w:rsidP="00085DA1">
      <w:pPr>
        <w:tabs>
          <w:tab w:val="center" w:pos="6521"/>
        </w:tabs>
        <w:rPr>
          <w:rFonts w:ascii="Arial" w:hAnsi="Arial" w:cs="Arial"/>
          <w:sz w:val="20"/>
          <w:szCs w:val="20"/>
        </w:rPr>
      </w:pPr>
    </w:p>
    <w:p w14:paraId="3DF057E2" w14:textId="77777777" w:rsidR="00F631E1" w:rsidRDefault="00F631E1" w:rsidP="00085DA1">
      <w:pPr>
        <w:tabs>
          <w:tab w:val="center" w:pos="6521"/>
        </w:tabs>
        <w:rPr>
          <w:rFonts w:ascii="Arial" w:hAnsi="Arial" w:cs="Arial"/>
          <w:sz w:val="20"/>
          <w:szCs w:val="20"/>
        </w:rPr>
      </w:pPr>
    </w:p>
    <w:p w14:paraId="6528DA62" w14:textId="77777777" w:rsidR="00F631E1" w:rsidRDefault="00F631E1" w:rsidP="00085DA1">
      <w:pPr>
        <w:tabs>
          <w:tab w:val="center" w:pos="6521"/>
        </w:tabs>
        <w:rPr>
          <w:rFonts w:ascii="Arial" w:hAnsi="Arial" w:cs="Arial"/>
          <w:sz w:val="20"/>
          <w:szCs w:val="20"/>
        </w:rPr>
      </w:pPr>
    </w:p>
    <w:p w14:paraId="4BF7507B" w14:textId="77777777" w:rsidR="00F631E1" w:rsidRDefault="00F631E1" w:rsidP="00085DA1">
      <w:pPr>
        <w:tabs>
          <w:tab w:val="center" w:pos="6521"/>
        </w:tabs>
        <w:rPr>
          <w:rFonts w:ascii="Arial" w:hAnsi="Arial" w:cs="Arial"/>
          <w:sz w:val="20"/>
          <w:szCs w:val="20"/>
        </w:rPr>
      </w:pPr>
    </w:p>
    <w:p w14:paraId="08123FD6" w14:textId="77777777" w:rsidR="00F631E1" w:rsidRDefault="00F631E1" w:rsidP="00085DA1">
      <w:pPr>
        <w:tabs>
          <w:tab w:val="center" w:pos="6521"/>
        </w:tabs>
        <w:rPr>
          <w:rFonts w:ascii="Arial" w:hAnsi="Arial" w:cs="Arial"/>
          <w:sz w:val="20"/>
          <w:szCs w:val="20"/>
        </w:rPr>
      </w:pPr>
    </w:p>
    <w:p w14:paraId="6D569611" w14:textId="77777777" w:rsidR="00F631E1" w:rsidRDefault="00F631E1" w:rsidP="00085DA1">
      <w:pPr>
        <w:tabs>
          <w:tab w:val="center" w:pos="6521"/>
        </w:tabs>
        <w:rPr>
          <w:rFonts w:ascii="Arial" w:hAnsi="Arial" w:cs="Arial"/>
          <w:sz w:val="20"/>
          <w:szCs w:val="20"/>
        </w:rPr>
      </w:pPr>
    </w:p>
    <w:p w14:paraId="6E14FF0D" w14:textId="77777777" w:rsidR="00F631E1" w:rsidRDefault="00F631E1" w:rsidP="00085DA1">
      <w:pPr>
        <w:tabs>
          <w:tab w:val="center" w:pos="6521"/>
        </w:tabs>
        <w:rPr>
          <w:rFonts w:ascii="Arial" w:hAnsi="Arial" w:cs="Arial"/>
          <w:sz w:val="20"/>
          <w:szCs w:val="20"/>
        </w:rPr>
      </w:pPr>
    </w:p>
    <w:p w14:paraId="56A59E4A" w14:textId="77777777" w:rsidR="00F631E1" w:rsidRDefault="00F631E1" w:rsidP="00085DA1">
      <w:pPr>
        <w:tabs>
          <w:tab w:val="center" w:pos="6521"/>
        </w:tabs>
        <w:rPr>
          <w:rFonts w:ascii="Arial" w:hAnsi="Arial" w:cs="Arial"/>
          <w:sz w:val="20"/>
          <w:szCs w:val="20"/>
        </w:rPr>
      </w:pPr>
    </w:p>
    <w:p w14:paraId="32E44974" w14:textId="77777777" w:rsidR="00F631E1" w:rsidRDefault="00F631E1" w:rsidP="00085DA1">
      <w:pPr>
        <w:tabs>
          <w:tab w:val="center" w:pos="6521"/>
        </w:tabs>
        <w:rPr>
          <w:rFonts w:ascii="Arial" w:hAnsi="Arial" w:cs="Arial"/>
          <w:sz w:val="20"/>
          <w:szCs w:val="20"/>
        </w:rPr>
      </w:pPr>
    </w:p>
    <w:p w14:paraId="6768967C" w14:textId="77777777" w:rsidR="00F631E1" w:rsidRDefault="00F631E1" w:rsidP="00085DA1">
      <w:pPr>
        <w:tabs>
          <w:tab w:val="center" w:pos="6521"/>
        </w:tabs>
        <w:rPr>
          <w:rFonts w:ascii="Arial" w:hAnsi="Arial" w:cs="Arial"/>
          <w:sz w:val="20"/>
          <w:szCs w:val="20"/>
        </w:rPr>
      </w:pPr>
    </w:p>
    <w:p w14:paraId="2B0E714A" w14:textId="7714412D" w:rsidR="00211B33" w:rsidRDefault="00211B33" w:rsidP="00085DA1">
      <w:pPr>
        <w:tabs>
          <w:tab w:val="center" w:pos="6521"/>
        </w:tabs>
        <w:rPr>
          <w:rFonts w:ascii="Arial" w:hAnsi="Arial" w:cs="Arial"/>
          <w:sz w:val="20"/>
          <w:szCs w:val="20"/>
        </w:rPr>
      </w:pPr>
    </w:p>
    <w:p w14:paraId="5F15503C" w14:textId="4FB3F56C" w:rsidR="006E47D0" w:rsidRDefault="006E47D0" w:rsidP="00085DA1">
      <w:pPr>
        <w:tabs>
          <w:tab w:val="center" w:pos="6521"/>
        </w:tabs>
        <w:rPr>
          <w:rFonts w:ascii="Arial" w:hAnsi="Arial" w:cs="Arial"/>
          <w:sz w:val="20"/>
          <w:szCs w:val="20"/>
        </w:rPr>
      </w:pPr>
    </w:p>
    <w:p w14:paraId="45DB1217" w14:textId="0051DEBE" w:rsidR="006E47D0" w:rsidRDefault="006E47D0" w:rsidP="00085DA1">
      <w:pPr>
        <w:tabs>
          <w:tab w:val="center" w:pos="6521"/>
        </w:tabs>
        <w:rPr>
          <w:rFonts w:ascii="Arial" w:hAnsi="Arial" w:cs="Arial"/>
          <w:sz w:val="20"/>
          <w:szCs w:val="20"/>
        </w:rPr>
      </w:pPr>
    </w:p>
    <w:p w14:paraId="5FDABF17" w14:textId="77777777" w:rsidR="006E47D0" w:rsidRDefault="006E47D0" w:rsidP="00085DA1">
      <w:pPr>
        <w:tabs>
          <w:tab w:val="center" w:pos="6521"/>
        </w:tabs>
        <w:rPr>
          <w:rFonts w:ascii="Arial" w:hAnsi="Arial" w:cs="Arial"/>
          <w:sz w:val="20"/>
          <w:szCs w:val="20"/>
        </w:rPr>
      </w:pPr>
    </w:p>
    <w:p w14:paraId="68DAAF5E" w14:textId="2B5BE1C7" w:rsidR="00A44117" w:rsidRDefault="00BC444B" w:rsidP="006E47D0">
      <w:pPr>
        <w:tabs>
          <w:tab w:val="center" w:pos="6521"/>
        </w:tabs>
        <w:spacing w:before="120"/>
        <w:rPr>
          <w:rFonts w:ascii="Arial" w:hAnsi="Arial" w:cs="Arial"/>
          <w:i/>
          <w:color w:val="808080"/>
          <w:sz w:val="20"/>
          <w:szCs w:val="20"/>
        </w:rPr>
      </w:pPr>
      <w:r w:rsidRPr="00BC444B">
        <w:rPr>
          <w:rFonts w:ascii="Arial" w:hAnsi="Arial" w:cs="Arial"/>
          <w:sz w:val="20"/>
          <w:szCs w:val="20"/>
        </w:rPr>
        <w:t>*</w:t>
      </w:r>
      <w:r w:rsidRPr="00BC444B">
        <w:rPr>
          <w:sz w:val="18"/>
          <w:szCs w:val="18"/>
        </w:rPr>
        <w:t>Une commande ordinaire est une commande normale</w:t>
      </w:r>
      <w:r w:rsidR="005149AD">
        <w:rPr>
          <w:sz w:val="18"/>
          <w:szCs w:val="18"/>
        </w:rPr>
        <w:t xml:space="preserve"> </w:t>
      </w:r>
      <w:r w:rsidRPr="00BC444B">
        <w:rPr>
          <w:sz w:val="18"/>
          <w:szCs w:val="18"/>
        </w:rPr>
        <w:t xml:space="preserve">qui ne revêt pas de caractère particulier d'urgence et qui ne contient pas de titres relevant des commandes </w:t>
      </w:r>
      <w:r w:rsidR="00F441D7">
        <w:rPr>
          <w:sz w:val="18"/>
          <w:szCs w:val="18"/>
        </w:rPr>
        <w:t>permanentes.</w:t>
      </w:r>
    </w:p>
    <w:sectPr w:rsidR="00A44117" w:rsidSect="0012474A">
      <w:headerReference w:type="default" r:id="rId11"/>
      <w:footerReference w:type="default" r:id="rId12"/>
      <w:pgSz w:w="16838" w:h="11906" w:orient="landscape"/>
      <w:pgMar w:top="284" w:right="851"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4B7DE6" w14:textId="77777777" w:rsidR="00073D86" w:rsidRDefault="00073D86" w:rsidP="00764E60">
      <w:r>
        <w:separator/>
      </w:r>
    </w:p>
  </w:endnote>
  <w:endnote w:type="continuationSeparator" w:id="0">
    <w:p w14:paraId="76F1430E" w14:textId="77777777" w:rsidR="00073D86" w:rsidRDefault="00073D86" w:rsidP="00764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98D839" w14:textId="1FAD028C" w:rsidR="00F441D7" w:rsidRDefault="00F441D7">
    <w:pPr>
      <w:pStyle w:val="Pieddepage"/>
    </w:pPr>
    <w:r>
      <w:t>2</w:t>
    </w:r>
    <w:r w:rsidR="00D50B09">
      <w:t>5</w:t>
    </w:r>
    <w:r>
      <w:t>M</w:t>
    </w:r>
    <w:r w:rsidR="00D50B09">
      <w:t>16</w:t>
    </w:r>
    <w:r>
      <w:t>/</w:t>
    </w:r>
    <w:r w:rsidR="006E47D0">
      <w:t>LOT 1</w:t>
    </w:r>
    <w:r w:rsidR="007A7267">
      <w:t xml:space="preserve"> </w:t>
    </w:r>
    <w:r>
      <w:t xml:space="preserve">UP1 </w:t>
    </w:r>
    <w:r w:rsidR="00AD26D0">
      <w:t xml:space="preserve">BORDEREAU </w:t>
    </w:r>
    <w:r>
      <w:t>DES DELAIS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63274" w14:textId="77777777" w:rsidR="00073D86" w:rsidRDefault="00073D86" w:rsidP="00764E60">
      <w:r>
        <w:separator/>
      </w:r>
    </w:p>
  </w:footnote>
  <w:footnote w:type="continuationSeparator" w:id="0">
    <w:p w14:paraId="0C75F584" w14:textId="77777777" w:rsidR="00073D86" w:rsidRDefault="00073D86" w:rsidP="00764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75B4F1" w14:textId="77777777" w:rsidR="00F441D7" w:rsidRDefault="00F441D7">
    <w:pPr>
      <w:pStyle w:val="En-tte"/>
    </w:pPr>
    <w:r>
      <w:t>UNIVERSITE PARIS 1 PANTHEON-SORBONNE</w:t>
    </w:r>
  </w:p>
  <w:p w14:paraId="28AB88A6" w14:textId="77777777" w:rsidR="00F441D7" w:rsidRDefault="00F441D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24946F2"/>
    <w:multiLevelType w:val="multilevel"/>
    <w:tmpl w:val="D5AA5CD0"/>
    <w:lvl w:ilvl="0">
      <w:start w:val="1"/>
      <w:numFmt w:val="bullet"/>
      <w:lvlText w:val="•"/>
      <w:lvlJc w:val="left"/>
      <w:pPr>
        <w:ind w:left="720" w:firstLine="2160"/>
      </w:pPr>
      <w:rPr>
        <w:rFonts w:ascii="Arial" w:eastAsia="Arial" w:hAnsi="Arial" w:cs="Arial"/>
        <w:b w:val="0"/>
        <w:i w:val="0"/>
        <w:smallCaps w:val="0"/>
        <w:strike w:val="0"/>
        <w:dstrike w:val="0"/>
        <w:color w:val="000000"/>
        <w:sz w:val="20"/>
        <w:u w:val="none"/>
        <w:effect w:val="none"/>
        <w:vertAlign w:val="baseline"/>
      </w:rPr>
    </w:lvl>
    <w:lvl w:ilvl="1">
      <w:start w:val="1"/>
      <w:numFmt w:val="bullet"/>
      <w:lvlText w:val="◦"/>
      <w:lvlJc w:val="left"/>
      <w:pPr>
        <w:ind w:left="1080" w:firstLine="3240"/>
      </w:pPr>
      <w:rPr>
        <w:rFonts w:ascii="Arial" w:eastAsia="Arial" w:hAnsi="Arial" w:cs="Arial"/>
        <w:b w:val="0"/>
        <w:i w:val="0"/>
        <w:smallCaps w:val="0"/>
        <w:strike w:val="0"/>
        <w:dstrike w:val="0"/>
        <w:color w:val="000000"/>
        <w:sz w:val="20"/>
        <w:u w:val="none"/>
        <w:effect w:val="none"/>
        <w:vertAlign w:val="baseline"/>
      </w:rPr>
    </w:lvl>
    <w:lvl w:ilvl="2">
      <w:start w:val="1"/>
      <w:numFmt w:val="bullet"/>
      <w:lvlText w:val="▪"/>
      <w:lvlJc w:val="left"/>
      <w:pPr>
        <w:ind w:left="1440" w:firstLine="4320"/>
      </w:pPr>
      <w:rPr>
        <w:rFonts w:ascii="Arial" w:eastAsia="Arial" w:hAnsi="Arial" w:cs="Arial"/>
        <w:b w:val="0"/>
        <w:i w:val="0"/>
        <w:smallCaps w:val="0"/>
        <w:strike w:val="0"/>
        <w:dstrike w:val="0"/>
        <w:color w:val="000000"/>
        <w:sz w:val="20"/>
        <w:u w:val="none"/>
        <w:effect w:val="none"/>
        <w:vertAlign w:val="baseline"/>
      </w:rPr>
    </w:lvl>
    <w:lvl w:ilvl="3">
      <w:start w:val="1"/>
      <w:numFmt w:val="bullet"/>
      <w:lvlText w:val="•"/>
      <w:lvlJc w:val="left"/>
      <w:pPr>
        <w:ind w:left="1800" w:firstLine="5400"/>
      </w:pPr>
      <w:rPr>
        <w:rFonts w:ascii="Arial" w:eastAsia="Arial" w:hAnsi="Arial" w:cs="Arial"/>
        <w:b w:val="0"/>
        <w:i w:val="0"/>
        <w:smallCaps w:val="0"/>
        <w:strike w:val="0"/>
        <w:dstrike w:val="0"/>
        <w:color w:val="000000"/>
        <w:sz w:val="20"/>
        <w:u w:val="none"/>
        <w:effect w:val="none"/>
        <w:vertAlign w:val="baseline"/>
      </w:rPr>
    </w:lvl>
    <w:lvl w:ilvl="4">
      <w:start w:val="1"/>
      <w:numFmt w:val="bullet"/>
      <w:lvlText w:val="◦"/>
      <w:lvlJc w:val="left"/>
      <w:pPr>
        <w:ind w:left="2160" w:firstLine="6480"/>
      </w:pPr>
      <w:rPr>
        <w:rFonts w:ascii="Arial" w:eastAsia="Arial" w:hAnsi="Arial" w:cs="Arial"/>
        <w:b w:val="0"/>
        <w:i w:val="0"/>
        <w:smallCaps w:val="0"/>
        <w:strike w:val="0"/>
        <w:dstrike w:val="0"/>
        <w:color w:val="000000"/>
        <w:sz w:val="20"/>
        <w:u w:val="none"/>
        <w:effect w:val="none"/>
        <w:vertAlign w:val="baseline"/>
      </w:rPr>
    </w:lvl>
    <w:lvl w:ilvl="5">
      <w:start w:val="1"/>
      <w:numFmt w:val="bullet"/>
      <w:lvlText w:val="▪"/>
      <w:lvlJc w:val="left"/>
      <w:pPr>
        <w:ind w:left="2520" w:firstLine="7560"/>
      </w:pPr>
      <w:rPr>
        <w:rFonts w:ascii="Arial" w:eastAsia="Arial" w:hAnsi="Arial" w:cs="Arial"/>
        <w:b w:val="0"/>
        <w:i w:val="0"/>
        <w:smallCaps w:val="0"/>
        <w:strike w:val="0"/>
        <w:dstrike w:val="0"/>
        <w:color w:val="000000"/>
        <w:sz w:val="20"/>
        <w:u w:val="none"/>
        <w:effect w:val="none"/>
        <w:vertAlign w:val="baseline"/>
      </w:rPr>
    </w:lvl>
    <w:lvl w:ilvl="6">
      <w:start w:val="1"/>
      <w:numFmt w:val="bullet"/>
      <w:lvlText w:val="•"/>
      <w:lvlJc w:val="left"/>
      <w:pPr>
        <w:ind w:left="2880" w:firstLine="8640"/>
      </w:pPr>
      <w:rPr>
        <w:rFonts w:ascii="Arial" w:eastAsia="Arial" w:hAnsi="Arial" w:cs="Arial"/>
        <w:b w:val="0"/>
        <w:i w:val="0"/>
        <w:smallCaps w:val="0"/>
        <w:strike w:val="0"/>
        <w:dstrike w:val="0"/>
        <w:color w:val="000000"/>
        <w:sz w:val="20"/>
        <w:u w:val="none"/>
        <w:effect w:val="none"/>
        <w:vertAlign w:val="baseline"/>
      </w:rPr>
    </w:lvl>
    <w:lvl w:ilvl="7">
      <w:start w:val="1"/>
      <w:numFmt w:val="bullet"/>
      <w:lvlText w:val="◦"/>
      <w:lvlJc w:val="left"/>
      <w:pPr>
        <w:ind w:left="3240" w:firstLine="9720"/>
      </w:pPr>
      <w:rPr>
        <w:rFonts w:ascii="Arial" w:eastAsia="Arial" w:hAnsi="Arial" w:cs="Arial"/>
        <w:b w:val="0"/>
        <w:i w:val="0"/>
        <w:smallCaps w:val="0"/>
        <w:strike w:val="0"/>
        <w:dstrike w:val="0"/>
        <w:color w:val="000000"/>
        <w:sz w:val="20"/>
        <w:u w:val="none"/>
        <w:effect w:val="none"/>
        <w:vertAlign w:val="baseline"/>
      </w:rPr>
    </w:lvl>
    <w:lvl w:ilvl="8">
      <w:start w:val="1"/>
      <w:numFmt w:val="bullet"/>
      <w:lvlText w:val="▪"/>
      <w:lvlJc w:val="left"/>
      <w:pPr>
        <w:ind w:left="3600" w:firstLine="10800"/>
      </w:pPr>
      <w:rPr>
        <w:rFonts w:ascii="Arial" w:eastAsia="Arial" w:hAnsi="Arial" w:cs="Arial"/>
        <w:b w:val="0"/>
        <w:i w:val="0"/>
        <w:smallCaps w:val="0"/>
        <w:strike w:val="0"/>
        <w:dstrike w:val="0"/>
        <w:color w:val="000000"/>
        <w:sz w:val="20"/>
        <w:u w:val="none"/>
        <w:effect w:val="none"/>
        <w:vertAlign w:val="baseline"/>
      </w:rPr>
    </w:lvl>
  </w:abstractNum>
  <w:num w:numId="1" w16cid:durableId="19902809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55"/>
    <w:rsid w:val="00016358"/>
    <w:rsid w:val="000357F2"/>
    <w:rsid w:val="000360A5"/>
    <w:rsid w:val="00073D86"/>
    <w:rsid w:val="00085DA1"/>
    <w:rsid w:val="000C4B6C"/>
    <w:rsid w:val="000D7AA8"/>
    <w:rsid w:val="0012474A"/>
    <w:rsid w:val="001717FA"/>
    <w:rsid w:val="00196F75"/>
    <w:rsid w:val="001A2AC0"/>
    <w:rsid w:val="001A4638"/>
    <w:rsid w:val="001A66B4"/>
    <w:rsid w:val="001B7DB2"/>
    <w:rsid w:val="001C124F"/>
    <w:rsid w:val="001E2668"/>
    <w:rsid w:val="0020313B"/>
    <w:rsid w:val="00211B33"/>
    <w:rsid w:val="00226DD1"/>
    <w:rsid w:val="00232C7C"/>
    <w:rsid w:val="00244D8C"/>
    <w:rsid w:val="002532A8"/>
    <w:rsid w:val="00266206"/>
    <w:rsid w:val="002901E0"/>
    <w:rsid w:val="00294BD4"/>
    <w:rsid w:val="002D0427"/>
    <w:rsid w:val="002D090A"/>
    <w:rsid w:val="002D1944"/>
    <w:rsid w:val="002E188A"/>
    <w:rsid w:val="002E57DD"/>
    <w:rsid w:val="00303508"/>
    <w:rsid w:val="00303BEF"/>
    <w:rsid w:val="003171CC"/>
    <w:rsid w:val="00331522"/>
    <w:rsid w:val="00332CAA"/>
    <w:rsid w:val="00362124"/>
    <w:rsid w:val="0039705F"/>
    <w:rsid w:val="003A4FB8"/>
    <w:rsid w:val="003C6E6C"/>
    <w:rsid w:val="003D1041"/>
    <w:rsid w:val="003F4E48"/>
    <w:rsid w:val="00406B51"/>
    <w:rsid w:val="004107CA"/>
    <w:rsid w:val="00430734"/>
    <w:rsid w:val="00433603"/>
    <w:rsid w:val="00457107"/>
    <w:rsid w:val="004654D4"/>
    <w:rsid w:val="00483317"/>
    <w:rsid w:val="0048613E"/>
    <w:rsid w:val="00491BAE"/>
    <w:rsid w:val="00492F53"/>
    <w:rsid w:val="004A1838"/>
    <w:rsid w:val="004B2083"/>
    <w:rsid w:val="004B7637"/>
    <w:rsid w:val="004C4A73"/>
    <w:rsid w:val="004D6A9F"/>
    <w:rsid w:val="004E0FF1"/>
    <w:rsid w:val="004E6F90"/>
    <w:rsid w:val="004F0909"/>
    <w:rsid w:val="00511C1A"/>
    <w:rsid w:val="005149AD"/>
    <w:rsid w:val="0052468E"/>
    <w:rsid w:val="0053417E"/>
    <w:rsid w:val="00535901"/>
    <w:rsid w:val="00540CD1"/>
    <w:rsid w:val="0054210D"/>
    <w:rsid w:val="005441DA"/>
    <w:rsid w:val="00570BEA"/>
    <w:rsid w:val="005B37E8"/>
    <w:rsid w:val="005B76A9"/>
    <w:rsid w:val="005E538B"/>
    <w:rsid w:val="005F47B3"/>
    <w:rsid w:val="00614E46"/>
    <w:rsid w:val="00617DDB"/>
    <w:rsid w:val="00632CE1"/>
    <w:rsid w:val="0063376D"/>
    <w:rsid w:val="00665881"/>
    <w:rsid w:val="006705DD"/>
    <w:rsid w:val="006777BD"/>
    <w:rsid w:val="0068185A"/>
    <w:rsid w:val="00683971"/>
    <w:rsid w:val="006975C3"/>
    <w:rsid w:val="006A20B2"/>
    <w:rsid w:val="006A4699"/>
    <w:rsid w:val="006B655B"/>
    <w:rsid w:val="006C333D"/>
    <w:rsid w:val="006C3A71"/>
    <w:rsid w:val="006C4B07"/>
    <w:rsid w:val="006E2AF2"/>
    <w:rsid w:val="006E47D0"/>
    <w:rsid w:val="006F529C"/>
    <w:rsid w:val="007115B4"/>
    <w:rsid w:val="00711B52"/>
    <w:rsid w:val="0072516A"/>
    <w:rsid w:val="007262DF"/>
    <w:rsid w:val="00752155"/>
    <w:rsid w:val="00764E60"/>
    <w:rsid w:val="0076770D"/>
    <w:rsid w:val="00791DFB"/>
    <w:rsid w:val="007A7267"/>
    <w:rsid w:val="007B2527"/>
    <w:rsid w:val="007D4ED7"/>
    <w:rsid w:val="007D694E"/>
    <w:rsid w:val="007D72A0"/>
    <w:rsid w:val="007E06B0"/>
    <w:rsid w:val="007E7C44"/>
    <w:rsid w:val="007F4E7D"/>
    <w:rsid w:val="0080034B"/>
    <w:rsid w:val="00813787"/>
    <w:rsid w:val="00846516"/>
    <w:rsid w:val="008541C4"/>
    <w:rsid w:val="00854F2F"/>
    <w:rsid w:val="008D7F29"/>
    <w:rsid w:val="008E1705"/>
    <w:rsid w:val="008E458D"/>
    <w:rsid w:val="009019ED"/>
    <w:rsid w:val="00923B92"/>
    <w:rsid w:val="00927585"/>
    <w:rsid w:val="00936D6A"/>
    <w:rsid w:val="00941A19"/>
    <w:rsid w:val="0096354E"/>
    <w:rsid w:val="0098520D"/>
    <w:rsid w:val="0098548E"/>
    <w:rsid w:val="0098746D"/>
    <w:rsid w:val="00992E9E"/>
    <w:rsid w:val="00993507"/>
    <w:rsid w:val="009A066C"/>
    <w:rsid w:val="009B4AA9"/>
    <w:rsid w:val="009C0C52"/>
    <w:rsid w:val="009F54B7"/>
    <w:rsid w:val="00A04CDA"/>
    <w:rsid w:val="00A44117"/>
    <w:rsid w:val="00A527A9"/>
    <w:rsid w:val="00A72B62"/>
    <w:rsid w:val="00A73A48"/>
    <w:rsid w:val="00A9144D"/>
    <w:rsid w:val="00A92265"/>
    <w:rsid w:val="00AB1FD5"/>
    <w:rsid w:val="00AB3019"/>
    <w:rsid w:val="00AD26D0"/>
    <w:rsid w:val="00AE016E"/>
    <w:rsid w:val="00AE68FC"/>
    <w:rsid w:val="00B03D3F"/>
    <w:rsid w:val="00B232B2"/>
    <w:rsid w:val="00B37125"/>
    <w:rsid w:val="00B40AFB"/>
    <w:rsid w:val="00B46FE7"/>
    <w:rsid w:val="00B72055"/>
    <w:rsid w:val="00B9081A"/>
    <w:rsid w:val="00B94F85"/>
    <w:rsid w:val="00B95C55"/>
    <w:rsid w:val="00BA481E"/>
    <w:rsid w:val="00BC444B"/>
    <w:rsid w:val="00BE6DA2"/>
    <w:rsid w:val="00C02515"/>
    <w:rsid w:val="00C05499"/>
    <w:rsid w:val="00C059A2"/>
    <w:rsid w:val="00C3542D"/>
    <w:rsid w:val="00C36845"/>
    <w:rsid w:val="00C47126"/>
    <w:rsid w:val="00C540AB"/>
    <w:rsid w:val="00C614F6"/>
    <w:rsid w:val="00CD1482"/>
    <w:rsid w:val="00CE75B9"/>
    <w:rsid w:val="00D26161"/>
    <w:rsid w:val="00D2681F"/>
    <w:rsid w:val="00D315E6"/>
    <w:rsid w:val="00D459C9"/>
    <w:rsid w:val="00D50A44"/>
    <w:rsid w:val="00D50B09"/>
    <w:rsid w:val="00D538E5"/>
    <w:rsid w:val="00D858CF"/>
    <w:rsid w:val="00DC71F1"/>
    <w:rsid w:val="00DD19D7"/>
    <w:rsid w:val="00DE0E8B"/>
    <w:rsid w:val="00DF21B4"/>
    <w:rsid w:val="00E271E1"/>
    <w:rsid w:val="00E362DA"/>
    <w:rsid w:val="00E62526"/>
    <w:rsid w:val="00E87EFA"/>
    <w:rsid w:val="00EA369A"/>
    <w:rsid w:val="00EB3153"/>
    <w:rsid w:val="00EC4E9F"/>
    <w:rsid w:val="00EF597A"/>
    <w:rsid w:val="00F26F9E"/>
    <w:rsid w:val="00F36978"/>
    <w:rsid w:val="00F441D7"/>
    <w:rsid w:val="00F50966"/>
    <w:rsid w:val="00F51277"/>
    <w:rsid w:val="00F631E1"/>
    <w:rsid w:val="00F91740"/>
    <w:rsid w:val="00FB4D06"/>
    <w:rsid w:val="00FC4A95"/>
    <w:rsid w:val="00FE7946"/>
    <w:rsid w:val="00FF37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FD549"/>
  <w15:docId w15:val="{8C6520EF-72DD-4C5E-A82B-2F41E2B9E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77BD"/>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64E60"/>
    <w:pPr>
      <w:tabs>
        <w:tab w:val="center" w:pos="4536"/>
        <w:tab w:val="right" w:pos="9072"/>
      </w:tabs>
    </w:pPr>
  </w:style>
  <w:style w:type="character" w:customStyle="1" w:styleId="En-tteCar">
    <w:name w:val="En-tête Car"/>
    <w:basedOn w:val="Policepardfaut"/>
    <w:link w:val="En-tte"/>
    <w:uiPriority w:val="99"/>
    <w:rsid w:val="00764E60"/>
    <w:rPr>
      <w:rFonts w:ascii="Times New Roman" w:eastAsia="Times New Roman" w:hAnsi="Times New Roman" w:cs="Times New Roman"/>
      <w:sz w:val="24"/>
      <w:szCs w:val="24"/>
      <w:lang w:eastAsia="fr-FR"/>
    </w:rPr>
  </w:style>
  <w:style w:type="paragraph" w:styleId="Pieddepage">
    <w:name w:val="footer"/>
    <w:basedOn w:val="Normal"/>
    <w:link w:val="PieddepageCar"/>
    <w:uiPriority w:val="99"/>
    <w:unhideWhenUsed/>
    <w:rsid w:val="00764E60"/>
    <w:pPr>
      <w:tabs>
        <w:tab w:val="center" w:pos="4536"/>
        <w:tab w:val="right" w:pos="9072"/>
      </w:tabs>
    </w:pPr>
  </w:style>
  <w:style w:type="character" w:customStyle="1" w:styleId="PieddepageCar">
    <w:name w:val="Pied de page Car"/>
    <w:basedOn w:val="Policepardfaut"/>
    <w:link w:val="Pieddepage"/>
    <w:uiPriority w:val="99"/>
    <w:rsid w:val="00764E60"/>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764E60"/>
    <w:rPr>
      <w:rFonts w:ascii="Tahoma" w:hAnsi="Tahoma" w:cs="Tahoma"/>
      <w:sz w:val="16"/>
      <w:szCs w:val="16"/>
    </w:rPr>
  </w:style>
  <w:style w:type="character" w:customStyle="1" w:styleId="TextedebullesCar">
    <w:name w:val="Texte de bulles Car"/>
    <w:basedOn w:val="Policepardfaut"/>
    <w:link w:val="Textedebulles"/>
    <w:uiPriority w:val="99"/>
    <w:semiHidden/>
    <w:rsid w:val="00764E60"/>
    <w:rPr>
      <w:rFonts w:ascii="Tahoma" w:eastAsia="Times New Roman" w:hAnsi="Tahoma" w:cs="Tahoma"/>
      <w:sz w:val="16"/>
      <w:szCs w:val="16"/>
      <w:lang w:eastAsia="fr-FR"/>
    </w:rPr>
  </w:style>
  <w:style w:type="table" w:styleId="Grilledutableau">
    <w:name w:val="Table Grid"/>
    <w:basedOn w:val="TableauNormal"/>
    <w:uiPriority w:val="59"/>
    <w:rsid w:val="00725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EC4E9F"/>
    <w:rPr>
      <w:sz w:val="16"/>
      <w:szCs w:val="16"/>
    </w:rPr>
  </w:style>
  <w:style w:type="paragraph" w:styleId="Commentaire">
    <w:name w:val="annotation text"/>
    <w:basedOn w:val="Normal"/>
    <w:link w:val="CommentaireCar"/>
    <w:uiPriority w:val="99"/>
    <w:semiHidden/>
    <w:unhideWhenUsed/>
    <w:rsid w:val="00EC4E9F"/>
    <w:rPr>
      <w:sz w:val="20"/>
      <w:szCs w:val="20"/>
    </w:rPr>
  </w:style>
  <w:style w:type="character" w:customStyle="1" w:styleId="CommentaireCar">
    <w:name w:val="Commentaire Car"/>
    <w:basedOn w:val="Policepardfaut"/>
    <w:link w:val="Commentaire"/>
    <w:uiPriority w:val="99"/>
    <w:semiHidden/>
    <w:rsid w:val="00EC4E9F"/>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EC4E9F"/>
    <w:rPr>
      <w:b/>
      <w:bCs/>
    </w:rPr>
  </w:style>
  <w:style w:type="character" w:customStyle="1" w:styleId="ObjetducommentaireCar">
    <w:name w:val="Objet du commentaire Car"/>
    <w:basedOn w:val="CommentaireCar"/>
    <w:link w:val="Objetducommentaire"/>
    <w:uiPriority w:val="99"/>
    <w:semiHidden/>
    <w:rsid w:val="00EC4E9F"/>
    <w:rPr>
      <w:rFonts w:ascii="Times New Roman" w:eastAsia="Times New Roman" w:hAnsi="Times New Roman" w:cs="Times New Roman"/>
      <w:b/>
      <w:bCs/>
      <w:sz w:val="20"/>
      <w:szCs w:val="20"/>
      <w:lang w:eastAsia="fr-FR"/>
    </w:rPr>
  </w:style>
  <w:style w:type="paragraph" w:styleId="Rvision">
    <w:name w:val="Revision"/>
    <w:hidden/>
    <w:uiPriority w:val="99"/>
    <w:semiHidden/>
    <w:rsid w:val="0098746D"/>
    <w:pPr>
      <w:spacing w:after="0"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914648">
      <w:bodyDiv w:val="1"/>
      <w:marLeft w:val="0"/>
      <w:marRight w:val="0"/>
      <w:marTop w:val="0"/>
      <w:marBottom w:val="0"/>
      <w:divBdr>
        <w:top w:val="none" w:sz="0" w:space="0" w:color="auto"/>
        <w:left w:val="none" w:sz="0" w:space="0" w:color="auto"/>
        <w:bottom w:val="none" w:sz="0" w:space="0" w:color="auto"/>
        <w:right w:val="none" w:sz="0" w:space="0" w:color="auto"/>
      </w:divBdr>
    </w:div>
    <w:div w:id="377323224">
      <w:bodyDiv w:val="1"/>
      <w:marLeft w:val="0"/>
      <w:marRight w:val="0"/>
      <w:marTop w:val="0"/>
      <w:marBottom w:val="0"/>
      <w:divBdr>
        <w:top w:val="none" w:sz="0" w:space="0" w:color="auto"/>
        <w:left w:val="none" w:sz="0" w:space="0" w:color="auto"/>
        <w:bottom w:val="none" w:sz="0" w:space="0" w:color="auto"/>
        <w:right w:val="none" w:sz="0" w:space="0" w:color="auto"/>
      </w:divBdr>
    </w:div>
    <w:div w:id="1113590896">
      <w:bodyDiv w:val="1"/>
      <w:marLeft w:val="0"/>
      <w:marRight w:val="0"/>
      <w:marTop w:val="0"/>
      <w:marBottom w:val="0"/>
      <w:divBdr>
        <w:top w:val="none" w:sz="0" w:space="0" w:color="auto"/>
        <w:left w:val="none" w:sz="0" w:space="0" w:color="auto"/>
        <w:bottom w:val="none" w:sz="0" w:space="0" w:color="auto"/>
        <w:right w:val="none" w:sz="0" w:space="0" w:color="auto"/>
      </w:divBdr>
    </w:div>
    <w:div w:id="2098987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F0F9E5C7-FA1B-484C-8722-7F73CECE161E}">
  <ds:schemaRefs>
    <ds:schemaRef ds:uri="http://schemas.openxmlformats.org/officeDocument/2006/bibliography"/>
  </ds:schemaRefs>
</ds:datastoreItem>
</file>

<file path=customXml/itemProps2.xml><?xml version="1.0" encoding="utf-8"?>
<ds:datastoreItem xmlns:ds="http://schemas.openxmlformats.org/officeDocument/2006/customXml" ds:itemID="{0F3DF102-77D5-4CDB-AD6D-1E693DD3D4E6}">
  <ds:schemaRefs>
    <ds:schemaRef ds:uri="http://schemas.microsoft.com/sharepoint/v3/contenttype/forms"/>
  </ds:schemaRefs>
</ds:datastoreItem>
</file>

<file path=customXml/itemProps3.xml><?xml version="1.0" encoding="utf-8"?>
<ds:datastoreItem xmlns:ds="http://schemas.openxmlformats.org/officeDocument/2006/customXml" ds:itemID="{8874F554-745D-44A4-BD46-0C1D477F5F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31D48B-7EDB-494D-9951-C16243124846}">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311</Words>
  <Characters>1716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Université Paris 1</Company>
  <LinksUpToDate>false</LinksUpToDate>
  <CharactersWithSpaces>2023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cuj-215-cdepub</dc:creator>
  <cp:lastModifiedBy>Albert Elmerich</cp:lastModifiedBy>
  <cp:revision>12</cp:revision>
  <cp:lastPrinted>2021-05-14T12:32:00Z</cp:lastPrinted>
  <dcterms:created xsi:type="dcterms:W3CDTF">2025-07-03T14:47:00Z</dcterms:created>
  <dcterms:modified xsi:type="dcterms:W3CDTF">2025-07-17T08:56:00Z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0x010100A3C541635838714AA5F72EFBE1E2B30B</vt:lpwstr>
  </property>
  <property fmtid="{D5CDD505-2E9C-101B-9397-08002B2CF9AE}" pid="3" name="Order">
    <vt:r8>14732400</vt:r8>
  </property>
  <property fmtid="{D5CDD505-2E9C-101B-9397-08002B2CF9AE}" pid="4" name="MSIP_Label_d5c20be7-c3a5-46e3-9158-fa8a02ce2395_Enabled">
    <vt:lpwstr>true</vt:lpwstr>
  </property>
  <property fmtid="{D5CDD505-2E9C-101B-9397-08002B2CF9AE}" pid="5" name="MSIP_Label_d5c20be7-c3a5-46e3-9158-fa8a02ce2395_SetDate">
    <vt:lpwstr>2025-05-26T12:50:01Z</vt:lpwstr>
  </property>
  <property fmtid="{D5CDD505-2E9C-101B-9397-08002B2CF9AE}" pid="6" name="MSIP_Label_d5c20be7-c3a5-46e3-9158-fa8a02ce2395_Method">
    <vt:lpwstr>Standard</vt:lpwstr>
  </property>
  <property fmtid="{D5CDD505-2E9C-101B-9397-08002B2CF9AE}" pid="7" name="MSIP_Label_d5c20be7-c3a5-46e3-9158-fa8a02ce2395_Name">
    <vt:lpwstr>defa4170-0d19-0005-0004-bc88714345d2</vt:lpwstr>
  </property>
  <property fmtid="{D5CDD505-2E9C-101B-9397-08002B2CF9AE}" pid="8" name="MSIP_Label_d5c20be7-c3a5-46e3-9158-fa8a02ce2395_SiteId">
    <vt:lpwstr>8c6f9078-037e-4261-a583-52a944e55f7f</vt:lpwstr>
  </property>
  <property fmtid="{D5CDD505-2E9C-101B-9397-08002B2CF9AE}" pid="9" name="MSIP_Label_d5c20be7-c3a5-46e3-9158-fa8a02ce2395_ActionId">
    <vt:lpwstr>c3d95686-9169-422e-9c94-d321b5023ca6</vt:lpwstr>
  </property>
  <property fmtid="{D5CDD505-2E9C-101B-9397-08002B2CF9AE}" pid="10" name="MSIP_Label_d5c20be7-c3a5-46e3-9158-fa8a02ce2395_ContentBits">
    <vt:lpwstr>0</vt:lpwstr>
  </property>
  <property fmtid="{D5CDD505-2E9C-101B-9397-08002B2CF9AE}" pid="11" name="MediaServiceImageTags">
    <vt:lpwstr/>
  </property>
</Properties>
</file>